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797" w:rsidRPr="000862BD" w:rsidRDefault="008B0FF3" w:rsidP="00F56580">
      <w:pPr>
        <w:jc w:val="center"/>
        <w:rPr>
          <w:rFonts w:cs="Times New Roman"/>
          <w:b/>
          <w:bCs/>
          <w:szCs w:val="30"/>
        </w:rPr>
      </w:pPr>
      <w:r w:rsidRPr="000862BD">
        <w:rPr>
          <w:rFonts w:cs="Times New Roman"/>
          <w:b/>
          <w:bCs/>
          <w:szCs w:val="30"/>
        </w:rPr>
        <w:t xml:space="preserve">The </w:t>
      </w:r>
      <w:r w:rsidR="00141EDD" w:rsidRPr="000862BD">
        <w:rPr>
          <w:rFonts w:cs="Times New Roman"/>
          <w:b/>
          <w:bCs/>
          <w:szCs w:val="30"/>
        </w:rPr>
        <w:t>2</w:t>
      </w:r>
      <w:r w:rsidR="00142088">
        <w:rPr>
          <w:rFonts w:cs="Times New Roman"/>
          <w:b/>
          <w:bCs/>
          <w:szCs w:val="30"/>
        </w:rPr>
        <w:t>9</w:t>
      </w:r>
      <w:r w:rsidRPr="000862BD">
        <w:rPr>
          <w:rFonts w:cs="Times New Roman"/>
          <w:b/>
          <w:bCs/>
          <w:szCs w:val="30"/>
        </w:rPr>
        <w:t xml:space="preserve">th </w:t>
      </w:r>
      <w:r w:rsidR="00375797" w:rsidRPr="000862BD">
        <w:rPr>
          <w:rFonts w:cs="Times New Roman"/>
          <w:b/>
          <w:bCs/>
          <w:szCs w:val="30"/>
        </w:rPr>
        <w:t xml:space="preserve">Joint </w:t>
      </w:r>
      <w:r w:rsidR="00141EDD" w:rsidRPr="000862BD">
        <w:rPr>
          <w:rFonts w:cs="Times New Roman"/>
          <w:b/>
          <w:bCs/>
          <w:szCs w:val="30"/>
        </w:rPr>
        <w:t xml:space="preserve">Economic Cooperation </w:t>
      </w:r>
      <w:r w:rsidR="00375797" w:rsidRPr="000862BD">
        <w:rPr>
          <w:rFonts w:cs="Times New Roman"/>
          <w:b/>
          <w:bCs/>
          <w:szCs w:val="30"/>
        </w:rPr>
        <w:t>Meeting</w:t>
      </w:r>
      <w:r w:rsidR="009F0C7C">
        <w:rPr>
          <w:rFonts w:cs="Times New Roman"/>
          <w:b/>
          <w:bCs/>
          <w:szCs w:val="30"/>
        </w:rPr>
        <w:t xml:space="preserve"> </w:t>
      </w:r>
      <w:r w:rsidR="003C1547" w:rsidRPr="000862BD">
        <w:rPr>
          <w:rFonts w:cs="Times New Roman"/>
          <w:b/>
          <w:bCs/>
          <w:szCs w:val="30"/>
        </w:rPr>
        <w:t>between</w:t>
      </w:r>
      <w:r w:rsidR="009F0C7C">
        <w:rPr>
          <w:rFonts w:cs="Times New Roman"/>
          <w:b/>
          <w:bCs/>
          <w:szCs w:val="30"/>
        </w:rPr>
        <w:t xml:space="preserve"> </w:t>
      </w:r>
      <w:r w:rsidR="00611EF1">
        <w:rPr>
          <w:rFonts w:cs="Times New Roman"/>
          <w:b/>
          <w:bCs/>
          <w:szCs w:val="30"/>
        </w:rPr>
        <w:t xml:space="preserve">CIECA </w:t>
      </w:r>
      <w:r w:rsidR="00141EDD" w:rsidRPr="000862BD">
        <w:rPr>
          <w:rFonts w:cs="Times New Roman"/>
          <w:b/>
          <w:bCs/>
          <w:szCs w:val="30"/>
        </w:rPr>
        <w:t>a</w:t>
      </w:r>
      <w:r w:rsidR="00375797" w:rsidRPr="000862BD">
        <w:rPr>
          <w:rFonts w:cs="Times New Roman"/>
          <w:b/>
          <w:bCs/>
          <w:szCs w:val="30"/>
        </w:rPr>
        <w:t>nd</w:t>
      </w:r>
      <w:r w:rsidR="00611EF1">
        <w:rPr>
          <w:rFonts w:cs="Times New Roman"/>
          <w:b/>
          <w:bCs/>
          <w:szCs w:val="30"/>
        </w:rPr>
        <w:t xml:space="preserve"> </w:t>
      </w:r>
      <w:r w:rsidR="00375797" w:rsidRPr="000862BD">
        <w:rPr>
          <w:rFonts w:cs="Times New Roman"/>
          <w:b/>
          <w:bCs/>
          <w:szCs w:val="30"/>
        </w:rPr>
        <w:t>F</w:t>
      </w:r>
      <w:r w:rsidR="00141EDD" w:rsidRPr="000862BD">
        <w:rPr>
          <w:rFonts w:cs="Times New Roman"/>
          <w:b/>
          <w:bCs/>
          <w:szCs w:val="30"/>
        </w:rPr>
        <w:t>TI</w:t>
      </w:r>
    </w:p>
    <w:p w:rsidR="008B0FF3" w:rsidRPr="00D6441B" w:rsidRDefault="008B0FF3" w:rsidP="00F56580">
      <w:pPr>
        <w:jc w:val="center"/>
        <w:rPr>
          <w:rFonts w:cs="Times New Roman"/>
          <w:b/>
          <w:bCs/>
          <w:szCs w:val="30"/>
        </w:rPr>
      </w:pPr>
      <w:r w:rsidRPr="00D6441B">
        <w:rPr>
          <w:rFonts w:cs="Times New Roman" w:hint="eastAsia"/>
          <w:b/>
          <w:bCs/>
          <w:szCs w:val="30"/>
        </w:rPr>
        <w:t>第</w:t>
      </w:r>
      <w:r w:rsidR="00141EDD">
        <w:rPr>
          <w:rFonts w:cs="Times New Roman" w:hint="eastAsia"/>
          <w:b/>
          <w:bCs/>
          <w:szCs w:val="30"/>
        </w:rPr>
        <w:t>2</w:t>
      </w:r>
      <w:r w:rsidR="00142088">
        <w:rPr>
          <w:rFonts w:cs="Times New Roman"/>
          <w:b/>
          <w:bCs/>
          <w:szCs w:val="30"/>
        </w:rPr>
        <w:t>9</w:t>
      </w:r>
      <w:r w:rsidRPr="00D6441B">
        <w:rPr>
          <w:rFonts w:cs="Times New Roman" w:hint="eastAsia"/>
          <w:b/>
          <w:bCs/>
          <w:szCs w:val="30"/>
        </w:rPr>
        <w:t>屆台</w:t>
      </w:r>
      <w:r w:rsidR="00141EDD">
        <w:rPr>
          <w:rFonts w:cs="Times New Roman" w:hint="eastAsia"/>
          <w:b/>
          <w:bCs/>
          <w:szCs w:val="30"/>
        </w:rPr>
        <w:t>泰</w:t>
      </w:r>
      <w:r w:rsidRPr="00D6441B">
        <w:rPr>
          <w:rFonts w:cs="Times New Roman" w:hint="eastAsia"/>
          <w:b/>
          <w:bCs/>
          <w:szCs w:val="30"/>
        </w:rPr>
        <w:t>經濟</w:t>
      </w:r>
      <w:r w:rsidR="00141EDD">
        <w:rPr>
          <w:rFonts w:cs="Times New Roman" w:hint="eastAsia"/>
          <w:b/>
          <w:bCs/>
          <w:szCs w:val="30"/>
        </w:rPr>
        <w:t>合作</w:t>
      </w:r>
      <w:r w:rsidRPr="00D6441B">
        <w:rPr>
          <w:rFonts w:cs="Times New Roman" w:hint="eastAsia"/>
          <w:b/>
          <w:bCs/>
          <w:szCs w:val="30"/>
        </w:rPr>
        <w:t>會議</w:t>
      </w:r>
    </w:p>
    <w:p w:rsidR="001B1450" w:rsidRPr="00CA6294" w:rsidRDefault="001B1450" w:rsidP="00F56580">
      <w:pPr>
        <w:jc w:val="center"/>
        <w:rPr>
          <w:rFonts w:cs="Times New Roman"/>
          <w:b/>
          <w:bCs/>
          <w:sz w:val="24"/>
          <w:szCs w:val="24"/>
        </w:rPr>
      </w:pPr>
    </w:p>
    <w:p w:rsidR="008B0FF3" w:rsidRPr="000D47F6" w:rsidRDefault="008310EE" w:rsidP="00F56580">
      <w:pPr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November</w:t>
      </w:r>
      <w:r w:rsidR="00967AC0">
        <w:rPr>
          <w:rFonts w:cs="Times New Roman"/>
          <w:b/>
          <w:bCs/>
          <w:sz w:val="24"/>
          <w:szCs w:val="24"/>
        </w:rPr>
        <w:t xml:space="preserve"> 29</w:t>
      </w:r>
      <w:r>
        <w:rPr>
          <w:rFonts w:cs="Times New Roman"/>
          <w:b/>
          <w:bCs/>
          <w:sz w:val="24"/>
          <w:szCs w:val="24"/>
        </w:rPr>
        <w:t xml:space="preserve">, </w:t>
      </w:r>
      <w:r w:rsidR="00142088">
        <w:rPr>
          <w:rFonts w:cs="Times New Roman"/>
          <w:b/>
          <w:bCs/>
          <w:sz w:val="24"/>
          <w:szCs w:val="24"/>
        </w:rPr>
        <w:t>2021</w:t>
      </w:r>
      <w:r w:rsidR="00D07A4D">
        <w:rPr>
          <w:rFonts w:cs="Times New Roman"/>
          <w:b/>
          <w:bCs/>
          <w:sz w:val="24"/>
          <w:szCs w:val="24"/>
        </w:rPr>
        <w:t>, Monday</w:t>
      </w:r>
    </w:p>
    <w:p w:rsidR="0057531F" w:rsidRPr="00CA6294" w:rsidRDefault="0057531F" w:rsidP="00F56580">
      <w:pPr>
        <w:jc w:val="center"/>
        <w:rPr>
          <w:rFonts w:cs="Times New Roman"/>
          <w:bCs/>
          <w:sz w:val="24"/>
          <w:szCs w:val="24"/>
        </w:rPr>
      </w:pPr>
    </w:p>
    <w:tbl>
      <w:tblPr>
        <w:tblStyle w:val="a3"/>
        <w:tblW w:w="0" w:type="auto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8"/>
        <w:gridCol w:w="5795"/>
      </w:tblGrid>
      <w:tr w:rsidR="00136E32" w:rsidRPr="00CA6294" w:rsidTr="00136E32">
        <w:tc>
          <w:tcPr>
            <w:tcW w:w="1328" w:type="dxa"/>
            <w:vAlign w:val="center"/>
          </w:tcPr>
          <w:p w:rsidR="00136E32" w:rsidRDefault="00136E32" w:rsidP="00136E32">
            <w:pPr>
              <w:spacing w:line="0" w:lineRule="atLeast"/>
              <w:ind w:leftChars="61" w:left="171" w:rightChars="-64" w:right="-179"/>
              <w:jc w:val="distribute"/>
              <w:rPr>
                <w:rFonts w:cs="Times New Roman"/>
                <w:b/>
                <w:bCs/>
                <w:sz w:val="24"/>
                <w:szCs w:val="24"/>
              </w:rPr>
            </w:pPr>
            <w:r w:rsidRPr="0029180C">
              <w:rPr>
                <w:rFonts w:cs="Times New Roman"/>
                <w:b/>
                <w:bCs/>
                <w:sz w:val="24"/>
                <w:szCs w:val="24"/>
              </w:rPr>
              <w:t>Time</w:t>
            </w:r>
            <w:r w:rsidRPr="0029180C">
              <w:rPr>
                <w:rFonts w:ascii="新細明體" w:eastAsia="新細明體" w:hAnsi="新細明體" w:cs="Times New Roman" w:hint="eastAsia"/>
                <w:b/>
                <w:bCs/>
                <w:sz w:val="24"/>
                <w:szCs w:val="24"/>
              </w:rPr>
              <w:t>：</w:t>
            </w:r>
          </w:p>
          <w:p w:rsidR="00136E32" w:rsidRPr="0029180C" w:rsidRDefault="00136E32" w:rsidP="00136E32">
            <w:pPr>
              <w:spacing w:line="0" w:lineRule="atLeast"/>
              <w:ind w:leftChars="61" w:left="171" w:rightChars="-64" w:right="-179"/>
              <w:jc w:val="distribute"/>
              <w:rPr>
                <w:rFonts w:cs="Times New Roman"/>
                <w:b/>
                <w:bCs/>
                <w:sz w:val="24"/>
                <w:szCs w:val="24"/>
              </w:rPr>
            </w:pPr>
            <w:r w:rsidRPr="0029180C">
              <w:rPr>
                <w:rFonts w:cs="Times New Roman"/>
                <w:b/>
                <w:bCs/>
                <w:sz w:val="24"/>
                <w:szCs w:val="24"/>
              </w:rPr>
              <w:t>時</w:t>
            </w:r>
            <w:r>
              <w:rPr>
                <w:rFonts w:cs="Times New Roman"/>
                <w:b/>
                <w:bCs/>
                <w:sz w:val="24"/>
                <w:szCs w:val="24"/>
              </w:rPr>
              <w:t xml:space="preserve">  </w:t>
            </w:r>
            <w:r w:rsidRPr="0029180C">
              <w:rPr>
                <w:rFonts w:cs="Times New Roman"/>
                <w:b/>
                <w:bCs/>
                <w:sz w:val="24"/>
                <w:szCs w:val="24"/>
              </w:rPr>
              <w:t>間</w:t>
            </w:r>
            <w:r w:rsidRPr="0029180C">
              <w:rPr>
                <w:rFonts w:ascii="新細明體" w:eastAsia="新細明體" w:hAnsi="新細明體" w:cs="Times New Roman" w:hint="eastAsia"/>
                <w:b/>
                <w:bCs/>
                <w:sz w:val="24"/>
                <w:szCs w:val="24"/>
              </w:rPr>
              <w:t>：</w:t>
            </w:r>
          </w:p>
        </w:tc>
        <w:tc>
          <w:tcPr>
            <w:tcW w:w="5795" w:type="dxa"/>
          </w:tcPr>
          <w:p w:rsidR="00136E32" w:rsidRDefault="00136E32" w:rsidP="00136E32">
            <w:pPr>
              <w:spacing w:line="0" w:lineRule="atLeast"/>
              <w:ind w:leftChars="-14" w:left="-39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15:00-17:3</w:t>
            </w:r>
            <w:r w:rsidR="00CF71EF">
              <w:rPr>
                <w:rFonts w:cs="Times New Roman" w:hint="eastAsia"/>
                <w:bCs/>
                <w:sz w:val="24"/>
                <w:szCs w:val="24"/>
              </w:rPr>
              <w:t>0</w:t>
            </w:r>
            <w:r>
              <w:rPr>
                <w:rFonts w:cs="Times New Roman"/>
                <w:bCs/>
                <w:sz w:val="24"/>
                <w:szCs w:val="24"/>
              </w:rPr>
              <w:t xml:space="preserve"> Taipei time (14:30 registration time</w:t>
            </w:r>
            <w:r>
              <w:rPr>
                <w:rFonts w:ascii="新細明體" w:eastAsia="新細明體" w:hAnsi="新細明體" w:cs="Times New Roman" w:hint="eastAsia"/>
                <w:bCs/>
                <w:sz w:val="24"/>
                <w:szCs w:val="24"/>
              </w:rPr>
              <w:t>／</w:t>
            </w:r>
            <w:r>
              <w:rPr>
                <w:rFonts w:cs="Times New Roman"/>
                <w:bCs/>
                <w:sz w:val="24"/>
                <w:szCs w:val="24"/>
              </w:rPr>
              <w:t>報到</w:t>
            </w:r>
            <w:r>
              <w:rPr>
                <w:rFonts w:cs="Times New Roman"/>
                <w:bCs/>
                <w:sz w:val="24"/>
                <w:szCs w:val="24"/>
              </w:rPr>
              <w:t>)</w:t>
            </w:r>
          </w:p>
          <w:p w:rsidR="00136E32" w:rsidRPr="00CA6294" w:rsidRDefault="00136E32" w:rsidP="00CF71EF">
            <w:pPr>
              <w:spacing w:line="0" w:lineRule="atLeast"/>
              <w:ind w:leftChars="-14" w:left="-39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14:00-16:3</w:t>
            </w:r>
            <w:r w:rsidR="00CF71EF">
              <w:rPr>
                <w:rFonts w:cs="Times New Roman" w:hint="eastAsia"/>
                <w:bCs/>
                <w:sz w:val="24"/>
                <w:szCs w:val="24"/>
              </w:rPr>
              <w:t>0</w:t>
            </w:r>
            <w:r>
              <w:rPr>
                <w:rFonts w:cs="Times New Roman"/>
                <w:bCs/>
                <w:sz w:val="24"/>
                <w:szCs w:val="24"/>
              </w:rPr>
              <w:t xml:space="preserve"> Bangkok time</w:t>
            </w:r>
          </w:p>
        </w:tc>
      </w:tr>
      <w:tr w:rsidR="00136E32" w:rsidRPr="00CA6294" w:rsidTr="00136E32">
        <w:tc>
          <w:tcPr>
            <w:tcW w:w="1328" w:type="dxa"/>
            <w:vAlign w:val="center"/>
          </w:tcPr>
          <w:p w:rsidR="00136E32" w:rsidRDefault="00136E32" w:rsidP="00136E32">
            <w:pPr>
              <w:spacing w:line="0" w:lineRule="atLeast"/>
              <w:ind w:leftChars="61" w:left="171" w:rightChars="-64" w:right="-179"/>
              <w:jc w:val="distribute"/>
              <w:rPr>
                <w:rFonts w:ascii="新細明體" w:eastAsia="新細明體" w:hAnsi="新細明體" w:cs="Times New Roman"/>
                <w:b/>
                <w:bCs/>
                <w:sz w:val="24"/>
                <w:szCs w:val="24"/>
              </w:rPr>
            </w:pPr>
            <w:r w:rsidRPr="00CA6294">
              <w:rPr>
                <w:rFonts w:cs="Times New Roman"/>
                <w:b/>
                <w:bCs/>
                <w:sz w:val="24"/>
                <w:szCs w:val="24"/>
              </w:rPr>
              <w:t>Venue</w:t>
            </w:r>
            <w:r w:rsidRPr="00CA6294">
              <w:rPr>
                <w:rFonts w:ascii="新細明體" w:eastAsia="新細明體" w:hAnsi="新細明體" w:cs="Times New Roman" w:hint="eastAsia"/>
                <w:b/>
                <w:bCs/>
                <w:sz w:val="24"/>
                <w:szCs w:val="24"/>
              </w:rPr>
              <w:t>：</w:t>
            </w:r>
          </w:p>
          <w:p w:rsidR="00136E32" w:rsidRPr="00CA6294" w:rsidRDefault="00136E32" w:rsidP="00136E32">
            <w:pPr>
              <w:spacing w:line="0" w:lineRule="atLeast"/>
              <w:ind w:leftChars="61" w:left="171" w:rightChars="-64" w:right="-179"/>
              <w:jc w:val="distribute"/>
              <w:rPr>
                <w:rFonts w:cs="Times New Roman"/>
                <w:b/>
                <w:bCs/>
                <w:sz w:val="24"/>
                <w:szCs w:val="24"/>
              </w:rPr>
            </w:pPr>
            <w:r w:rsidRPr="00CA6294">
              <w:rPr>
                <w:rFonts w:cs="Times New Roman" w:hint="eastAsia"/>
                <w:b/>
                <w:bCs/>
                <w:sz w:val="24"/>
                <w:szCs w:val="24"/>
              </w:rPr>
              <w:t>地</w:t>
            </w:r>
            <w:r>
              <w:rPr>
                <w:rFonts w:cs="Times New Roman" w:hint="eastAsia"/>
                <w:b/>
                <w:bCs/>
                <w:sz w:val="24"/>
                <w:szCs w:val="24"/>
              </w:rPr>
              <w:t xml:space="preserve">  </w:t>
            </w:r>
            <w:r w:rsidRPr="00CA6294">
              <w:rPr>
                <w:rFonts w:cs="Times New Roman" w:hint="eastAsia"/>
                <w:b/>
                <w:bCs/>
                <w:sz w:val="24"/>
                <w:szCs w:val="24"/>
              </w:rPr>
              <w:t>點</w:t>
            </w:r>
            <w:r w:rsidRPr="00CA6294">
              <w:rPr>
                <w:rFonts w:ascii="新細明體" w:eastAsia="新細明體" w:hAnsi="新細明體" w:cs="Times New Roman" w:hint="eastAsia"/>
                <w:b/>
                <w:bCs/>
                <w:sz w:val="24"/>
                <w:szCs w:val="24"/>
              </w:rPr>
              <w:t>：</w:t>
            </w:r>
          </w:p>
        </w:tc>
        <w:tc>
          <w:tcPr>
            <w:tcW w:w="5795" w:type="dxa"/>
          </w:tcPr>
          <w:p w:rsidR="00136E32" w:rsidRDefault="00136E32" w:rsidP="00136E32">
            <w:pPr>
              <w:spacing w:line="0" w:lineRule="atLeast"/>
              <w:ind w:leftChars="-14" w:left="-39"/>
              <w:rPr>
                <w:rFonts w:cs="Times New Roman"/>
                <w:bCs/>
                <w:sz w:val="24"/>
                <w:szCs w:val="24"/>
              </w:rPr>
            </w:pPr>
            <w:r w:rsidRPr="003F73A8">
              <w:rPr>
                <w:rFonts w:cs="Times New Roman"/>
                <w:bCs/>
                <w:sz w:val="24"/>
                <w:szCs w:val="24"/>
              </w:rPr>
              <w:t>2nd Fl., HNBK International Convention Center</w:t>
            </w:r>
          </w:p>
          <w:p w:rsidR="00136E32" w:rsidRPr="00CA6294" w:rsidRDefault="00136E32" w:rsidP="00136E32">
            <w:pPr>
              <w:spacing w:line="0" w:lineRule="atLeast"/>
              <w:ind w:leftChars="-14" w:left="-39"/>
              <w:rPr>
                <w:rFonts w:cs="Times New Roman"/>
                <w:bCs/>
                <w:sz w:val="24"/>
                <w:szCs w:val="24"/>
              </w:rPr>
            </w:pPr>
            <w:r w:rsidRPr="003F73A8">
              <w:rPr>
                <w:rFonts w:cs="Times New Roman" w:hint="eastAsia"/>
                <w:bCs/>
                <w:sz w:val="24"/>
                <w:szCs w:val="24"/>
              </w:rPr>
              <w:t>華南銀行國際會議中心</w:t>
            </w:r>
            <w:r w:rsidRPr="003F73A8">
              <w:rPr>
                <w:rFonts w:cs="Times New Roman" w:hint="eastAsia"/>
                <w:bCs/>
                <w:sz w:val="24"/>
                <w:szCs w:val="24"/>
              </w:rPr>
              <w:t>2</w:t>
            </w:r>
            <w:r w:rsidRPr="003F73A8">
              <w:rPr>
                <w:rFonts w:cs="Times New Roman" w:hint="eastAsia"/>
                <w:bCs/>
                <w:sz w:val="24"/>
                <w:szCs w:val="24"/>
              </w:rPr>
              <w:t>樓主廳</w:t>
            </w:r>
          </w:p>
        </w:tc>
      </w:tr>
      <w:tr w:rsidR="00136E32" w:rsidRPr="00CA6294" w:rsidTr="00136E32">
        <w:trPr>
          <w:trHeight w:val="255"/>
        </w:trPr>
        <w:tc>
          <w:tcPr>
            <w:tcW w:w="1328" w:type="dxa"/>
            <w:vAlign w:val="center"/>
          </w:tcPr>
          <w:p w:rsidR="00136E32" w:rsidRDefault="00136E32" w:rsidP="00136E32">
            <w:pPr>
              <w:spacing w:line="0" w:lineRule="atLeast"/>
              <w:ind w:leftChars="61" w:left="171" w:rightChars="-64" w:right="-179"/>
              <w:jc w:val="distribute"/>
              <w:rPr>
                <w:rFonts w:ascii="新細明體" w:eastAsia="新細明體" w:hAnsi="新細明體" w:cs="Times New Roman"/>
                <w:b/>
                <w:bCs/>
                <w:sz w:val="24"/>
                <w:szCs w:val="24"/>
              </w:rPr>
            </w:pPr>
            <w:r w:rsidRPr="00AF31DF">
              <w:rPr>
                <w:rFonts w:cs="Times New Roman"/>
                <w:b/>
                <w:bCs/>
                <w:sz w:val="24"/>
                <w:szCs w:val="24"/>
              </w:rPr>
              <w:t>Address</w:t>
            </w:r>
            <w:r w:rsidRPr="00CA6294">
              <w:rPr>
                <w:rFonts w:ascii="新細明體" w:eastAsia="新細明體" w:hAnsi="新細明體" w:cs="Times New Roman" w:hint="eastAsia"/>
                <w:b/>
                <w:bCs/>
                <w:sz w:val="24"/>
                <w:szCs w:val="24"/>
              </w:rPr>
              <w:t>：</w:t>
            </w:r>
          </w:p>
          <w:p w:rsidR="00136E32" w:rsidRPr="00CA6294" w:rsidRDefault="00136E32" w:rsidP="00136E32">
            <w:pPr>
              <w:spacing w:line="0" w:lineRule="atLeast"/>
              <w:ind w:leftChars="61" w:left="171" w:rightChars="-64" w:right="-179"/>
              <w:jc w:val="distribute"/>
              <w:rPr>
                <w:rFonts w:cs="Times New Roman"/>
                <w:b/>
                <w:bCs/>
                <w:sz w:val="24"/>
                <w:szCs w:val="24"/>
              </w:rPr>
            </w:pPr>
            <w:r w:rsidRPr="00CA6294">
              <w:rPr>
                <w:rFonts w:cs="Times New Roman" w:hint="eastAsia"/>
                <w:b/>
                <w:bCs/>
                <w:sz w:val="24"/>
                <w:szCs w:val="24"/>
              </w:rPr>
              <w:t>地</w:t>
            </w:r>
            <w:r>
              <w:rPr>
                <w:rFonts w:cs="Times New Roman" w:hint="eastAsia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cs="Times New Roman" w:hint="eastAsia"/>
                <w:b/>
                <w:bCs/>
                <w:sz w:val="24"/>
                <w:szCs w:val="24"/>
              </w:rPr>
              <w:t>址</w:t>
            </w:r>
            <w:r w:rsidRPr="00CA6294">
              <w:rPr>
                <w:rFonts w:ascii="新細明體" w:eastAsia="新細明體" w:hAnsi="新細明體" w:cs="Times New Roman" w:hint="eastAsia"/>
                <w:b/>
                <w:bCs/>
                <w:sz w:val="24"/>
                <w:szCs w:val="24"/>
              </w:rPr>
              <w:t>：</w:t>
            </w:r>
          </w:p>
        </w:tc>
        <w:tc>
          <w:tcPr>
            <w:tcW w:w="5795" w:type="dxa"/>
          </w:tcPr>
          <w:p w:rsidR="00136E32" w:rsidRPr="003F73A8" w:rsidRDefault="00136E32" w:rsidP="00136E32">
            <w:pPr>
              <w:spacing w:line="0" w:lineRule="atLeast"/>
              <w:ind w:leftChars="-14" w:left="-39"/>
              <w:rPr>
                <w:rFonts w:cs="Times New Roman"/>
                <w:bCs/>
                <w:sz w:val="24"/>
                <w:szCs w:val="24"/>
              </w:rPr>
            </w:pPr>
            <w:r w:rsidRPr="003F73A8">
              <w:rPr>
                <w:rFonts w:cs="Times New Roman"/>
                <w:bCs/>
                <w:sz w:val="24"/>
                <w:szCs w:val="24"/>
              </w:rPr>
              <w:t>No. 123, Songren Rd., Xinyi Dist., Taipei</w:t>
            </w:r>
          </w:p>
          <w:p w:rsidR="00136E32" w:rsidRPr="00AF31DF" w:rsidRDefault="00DF4B5A" w:rsidP="00136E32">
            <w:pPr>
              <w:spacing w:line="0" w:lineRule="atLeast"/>
              <w:ind w:leftChars="-14" w:left="-39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 w:hint="eastAsia"/>
                <w:bCs/>
                <w:sz w:val="24"/>
                <w:szCs w:val="24"/>
              </w:rPr>
              <w:t>臺</w:t>
            </w:r>
            <w:r w:rsidR="00136E32" w:rsidRPr="003F73A8">
              <w:rPr>
                <w:rFonts w:cs="Times New Roman" w:hint="eastAsia"/>
                <w:bCs/>
                <w:sz w:val="24"/>
                <w:szCs w:val="24"/>
              </w:rPr>
              <w:t>北市信義區松仁路</w:t>
            </w:r>
            <w:r w:rsidR="00136E32" w:rsidRPr="003F73A8">
              <w:rPr>
                <w:rFonts w:cs="Times New Roman" w:hint="eastAsia"/>
                <w:bCs/>
                <w:sz w:val="24"/>
                <w:szCs w:val="24"/>
              </w:rPr>
              <w:t>123</w:t>
            </w:r>
            <w:r w:rsidR="00136E32" w:rsidRPr="003F73A8">
              <w:rPr>
                <w:rFonts w:cs="Times New Roman" w:hint="eastAsia"/>
                <w:bCs/>
                <w:sz w:val="24"/>
                <w:szCs w:val="24"/>
              </w:rPr>
              <w:t>號</w:t>
            </w:r>
          </w:p>
        </w:tc>
      </w:tr>
    </w:tbl>
    <w:p w:rsidR="008B0FF3" w:rsidRPr="000D47F6" w:rsidRDefault="008310EE" w:rsidP="00616C0B">
      <w:pPr>
        <w:spacing w:before="240"/>
        <w:jc w:val="center"/>
        <w:rPr>
          <w:rFonts w:cs="Times New Roman"/>
          <w:b/>
          <w:bCs/>
          <w:szCs w:val="26"/>
        </w:rPr>
      </w:pPr>
      <w:r>
        <w:rPr>
          <w:rFonts w:cs="Times New Roman"/>
          <w:b/>
          <w:bCs/>
          <w:szCs w:val="26"/>
        </w:rPr>
        <w:t xml:space="preserve">Draft </w:t>
      </w:r>
      <w:r w:rsidR="008B0FF3" w:rsidRPr="000D47F6">
        <w:rPr>
          <w:rFonts w:cs="Times New Roman"/>
          <w:b/>
          <w:bCs/>
          <w:szCs w:val="26"/>
        </w:rPr>
        <w:t>Program</w:t>
      </w:r>
    </w:p>
    <w:p w:rsidR="004F515D" w:rsidRPr="000D47F6" w:rsidRDefault="008310EE" w:rsidP="000D47F6">
      <w:pPr>
        <w:spacing w:after="240"/>
        <w:jc w:val="center"/>
        <w:rPr>
          <w:rFonts w:cs="Times New Roman"/>
          <w:b/>
          <w:bCs/>
          <w:szCs w:val="26"/>
        </w:rPr>
      </w:pPr>
      <w:r>
        <w:rPr>
          <w:rFonts w:cs="Times New Roman" w:hint="eastAsia"/>
          <w:b/>
          <w:bCs/>
          <w:szCs w:val="26"/>
        </w:rPr>
        <w:t>規劃</w:t>
      </w:r>
      <w:r w:rsidR="008B0FF3" w:rsidRPr="000D47F6">
        <w:rPr>
          <w:rFonts w:cs="Times New Roman" w:hint="eastAsia"/>
          <w:b/>
          <w:bCs/>
          <w:szCs w:val="26"/>
        </w:rPr>
        <w:t>議程</w:t>
      </w:r>
    </w:p>
    <w:p w:rsidR="005D2429" w:rsidRPr="00817C90" w:rsidRDefault="00127029" w:rsidP="00127029">
      <w:pPr>
        <w:wordWrap w:val="0"/>
        <w:jc w:val="right"/>
        <w:rPr>
          <w:sz w:val="22"/>
          <w:szCs w:val="26"/>
        </w:rPr>
      </w:pPr>
      <w:r>
        <w:rPr>
          <w:sz w:val="22"/>
          <w:szCs w:val="26"/>
        </w:rPr>
        <w:t xml:space="preserve">Revised by: </w:t>
      </w:r>
      <w:r w:rsidR="00AF4521">
        <w:rPr>
          <w:rFonts w:hint="eastAsia"/>
          <w:sz w:val="22"/>
          <w:szCs w:val="26"/>
        </w:rPr>
        <w:t>Nov</w:t>
      </w:r>
      <w:r>
        <w:rPr>
          <w:sz w:val="22"/>
          <w:szCs w:val="26"/>
        </w:rPr>
        <w:t xml:space="preserve">. </w:t>
      </w:r>
      <w:r w:rsidR="00FB4B3F">
        <w:rPr>
          <w:rFonts w:hint="eastAsia"/>
          <w:sz w:val="22"/>
          <w:szCs w:val="26"/>
        </w:rPr>
        <w:t>1</w:t>
      </w:r>
      <w:r w:rsidR="001709DA">
        <w:rPr>
          <w:sz w:val="22"/>
          <w:szCs w:val="26"/>
        </w:rPr>
        <w:t>7</w:t>
      </w:r>
      <w:bookmarkStart w:id="0" w:name="_GoBack"/>
      <w:bookmarkEnd w:id="0"/>
      <w:r>
        <w:rPr>
          <w:sz w:val="22"/>
          <w:szCs w:val="26"/>
        </w:rPr>
        <w:t>, 2021</w:t>
      </w:r>
    </w:p>
    <w:tbl>
      <w:tblPr>
        <w:tblStyle w:val="a3"/>
        <w:tblW w:w="9356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30"/>
        <w:gridCol w:w="7626"/>
      </w:tblGrid>
      <w:tr w:rsidR="00A43FD2" w:rsidRPr="00141EDD" w:rsidTr="00127029">
        <w:trPr>
          <w:trHeight w:val="430"/>
        </w:trPr>
        <w:tc>
          <w:tcPr>
            <w:tcW w:w="1730" w:type="dxa"/>
          </w:tcPr>
          <w:p w:rsidR="00A43FD2" w:rsidRDefault="009D42F8" w:rsidP="00F56580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A43FD2" w:rsidRPr="00141EDD">
              <w:rPr>
                <w:sz w:val="24"/>
                <w:szCs w:val="24"/>
              </w:rPr>
              <w:t>:</w:t>
            </w:r>
            <w:r w:rsidR="0023738E">
              <w:rPr>
                <w:sz w:val="24"/>
                <w:szCs w:val="24"/>
              </w:rPr>
              <w:t>3</w:t>
            </w:r>
            <w:r w:rsidR="00A43FD2" w:rsidRPr="00141EDD">
              <w:rPr>
                <w:sz w:val="24"/>
                <w:szCs w:val="24"/>
              </w:rPr>
              <w:t xml:space="preserve">0 – </w:t>
            </w:r>
            <w:r w:rsidR="0023738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="00A43FD2" w:rsidRPr="00141EDD">
              <w:rPr>
                <w:sz w:val="24"/>
                <w:szCs w:val="24"/>
              </w:rPr>
              <w:t>:</w:t>
            </w:r>
            <w:r w:rsidR="0023738E">
              <w:rPr>
                <w:sz w:val="24"/>
                <w:szCs w:val="24"/>
              </w:rPr>
              <w:t>0</w:t>
            </w:r>
            <w:r w:rsidR="00A43FD2" w:rsidRPr="00141EDD">
              <w:rPr>
                <w:sz w:val="24"/>
                <w:szCs w:val="24"/>
              </w:rPr>
              <w:t>0</w:t>
            </w:r>
          </w:p>
          <w:p w:rsidR="0023738E" w:rsidRPr="00141EDD" w:rsidRDefault="0023738E" w:rsidP="00F56580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7626" w:type="dxa"/>
          </w:tcPr>
          <w:p w:rsidR="00A43FD2" w:rsidRPr="00141EDD" w:rsidRDefault="00A43FD2" w:rsidP="00F56580">
            <w:pPr>
              <w:spacing w:line="0" w:lineRule="atLeast"/>
              <w:rPr>
                <w:sz w:val="24"/>
                <w:szCs w:val="24"/>
              </w:rPr>
            </w:pPr>
            <w:r w:rsidRPr="00141EDD">
              <w:rPr>
                <w:sz w:val="24"/>
                <w:szCs w:val="24"/>
              </w:rPr>
              <w:t>Registration</w:t>
            </w:r>
          </w:p>
          <w:p w:rsidR="00EE31B4" w:rsidRPr="00141EDD" w:rsidRDefault="00A40B07" w:rsidP="00F56580">
            <w:pPr>
              <w:spacing w:after="240" w:line="0" w:lineRule="atLeast"/>
              <w:rPr>
                <w:sz w:val="24"/>
                <w:szCs w:val="24"/>
              </w:rPr>
            </w:pPr>
            <w:r w:rsidRPr="00141EDD">
              <w:rPr>
                <w:rFonts w:hint="eastAsia"/>
                <w:sz w:val="24"/>
                <w:szCs w:val="24"/>
              </w:rPr>
              <w:t>報到</w:t>
            </w:r>
          </w:p>
        </w:tc>
      </w:tr>
      <w:tr w:rsidR="005E2211" w:rsidRPr="00141EDD" w:rsidTr="00127029">
        <w:trPr>
          <w:trHeight w:val="430"/>
        </w:trPr>
        <w:tc>
          <w:tcPr>
            <w:tcW w:w="1730" w:type="dxa"/>
            <w:shd w:val="clear" w:color="auto" w:fill="E7E6E6" w:themeFill="background2"/>
          </w:tcPr>
          <w:p w:rsidR="005E2211" w:rsidRPr="005E2211" w:rsidRDefault="0023738E" w:rsidP="00CF71EF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D42F8">
              <w:rPr>
                <w:sz w:val="24"/>
                <w:szCs w:val="24"/>
              </w:rPr>
              <w:t>5</w:t>
            </w:r>
            <w:r w:rsidR="005E2211" w:rsidRPr="005E2211">
              <w:rPr>
                <w:rFonts w:hint="eastAsia"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="005E2211" w:rsidRPr="005E2211">
              <w:rPr>
                <w:rFonts w:hint="eastAsia"/>
                <w:sz w:val="24"/>
                <w:szCs w:val="24"/>
              </w:rPr>
              <w:t>0</w:t>
            </w:r>
            <w:r w:rsidR="005E2211" w:rsidRPr="005E2211">
              <w:rPr>
                <w:rFonts w:hint="eastAsia"/>
                <w:sz w:val="24"/>
                <w:szCs w:val="24"/>
              </w:rPr>
              <w:t>－</w:t>
            </w:r>
            <w:r w:rsidR="005E2211" w:rsidRPr="005E2211">
              <w:rPr>
                <w:rFonts w:hint="eastAsia"/>
                <w:sz w:val="24"/>
                <w:szCs w:val="24"/>
              </w:rPr>
              <w:t>1</w:t>
            </w:r>
            <w:r w:rsidR="009D42F8">
              <w:rPr>
                <w:sz w:val="24"/>
                <w:szCs w:val="24"/>
              </w:rPr>
              <w:t>5</w:t>
            </w:r>
            <w:r w:rsidR="005E2211" w:rsidRPr="005E2211">
              <w:rPr>
                <w:rFonts w:hint="eastAsia"/>
                <w:sz w:val="24"/>
                <w:szCs w:val="24"/>
              </w:rPr>
              <w:t>:</w:t>
            </w:r>
            <w:r w:rsidR="00CF71EF">
              <w:rPr>
                <w:rFonts w:hint="eastAsia"/>
                <w:sz w:val="24"/>
                <w:szCs w:val="24"/>
              </w:rPr>
              <w:t>3</w:t>
            </w:r>
            <w:r w:rsidR="00AA7441">
              <w:rPr>
                <w:sz w:val="24"/>
                <w:szCs w:val="24"/>
              </w:rPr>
              <w:t>0</w:t>
            </w:r>
          </w:p>
        </w:tc>
        <w:tc>
          <w:tcPr>
            <w:tcW w:w="7626" w:type="dxa"/>
            <w:shd w:val="clear" w:color="auto" w:fill="E7E6E6" w:themeFill="background2"/>
          </w:tcPr>
          <w:p w:rsidR="005E2211" w:rsidRPr="005E2211" w:rsidRDefault="005E2211" w:rsidP="00196198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5E2211">
              <w:rPr>
                <w:rFonts w:hint="eastAsia"/>
                <w:b/>
                <w:sz w:val="24"/>
                <w:szCs w:val="24"/>
              </w:rPr>
              <w:t>Opening Ceremony</w:t>
            </w:r>
          </w:p>
          <w:p w:rsidR="005E2211" w:rsidRPr="005E2211" w:rsidRDefault="005E2211" w:rsidP="00196198">
            <w:pPr>
              <w:spacing w:after="240" w:line="0" w:lineRule="atLeast"/>
              <w:jc w:val="center"/>
              <w:rPr>
                <w:b/>
                <w:sz w:val="24"/>
                <w:szCs w:val="24"/>
              </w:rPr>
            </w:pPr>
            <w:r w:rsidRPr="005E2211">
              <w:rPr>
                <w:rFonts w:hint="eastAsia"/>
                <w:b/>
                <w:sz w:val="24"/>
                <w:szCs w:val="24"/>
              </w:rPr>
              <w:t>開幕儀式</w:t>
            </w:r>
          </w:p>
        </w:tc>
      </w:tr>
      <w:tr w:rsidR="00817C90" w:rsidRPr="00141EDD" w:rsidTr="00127029">
        <w:tc>
          <w:tcPr>
            <w:tcW w:w="1730" w:type="dxa"/>
          </w:tcPr>
          <w:p w:rsidR="00817C90" w:rsidRPr="00141EDD" w:rsidRDefault="0023738E" w:rsidP="009D42F8">
            <w:pPr>
              <w:spacing w:line="0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D42F8">
              <w:rPr>
                <w:sz w:val="24"/>
                <w:szCs w:val="24"/>
              </w:rPr>
              <w:t>5</w:t>
            </w:r>
            <w:r w:rsidR="00817C90" w:rsidRPr="00141ED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="00817C90" w:rsidRPr="00141EDD">
              <w:rPr>
                <w:sz w:val="24"/>
                <w:szCs w:val="24"/>
              </w:rPr>
              <w:t xml:space="preserve">0 – </w:t>
            </w:r>
            <w:r>
              <w:rPr>
                <w:sz w:val="24"/>
                <w:szCs w:val="24"/>
              </w:rPr>
              <w:t>1</w:t>
            </w:r>
            <w:r w:rsidR="009D42F8">
              <w:rPr>
                <w:sz w:val="24"/>
                <w:szCs w:val="24"/>
              </w:rPr>
              <w:t>5</w:t>
            </w:r>
            <w:r w:rsidR="00817C90" w:rsidRPr="00141ED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="00817C90" w:rsidRPr="00141EDD">
              <w:rPr>
                <w:sz w:val="24"/>
                <w:szCs w:val="24"/>
              </w:rPr>
              <w:t>5</w:t>
            </w:r>
          </w:p>
        </w:tc>
        <w:tc>
          <w:tcPr>
            <w:tcW w:w="7626" w:type="dxa"/>
          </w:tcPr>
          <w:p w:rsidR="00817C90" w:rsidRPr="00817C90" w:rsidRDefault="00653043" w:rsidP="00F56580">
            <w:pPr>
              <w:spacing w:line="0" w:lineRule="atLeast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Welcome</w:t>
            </w:r>
            <w:r w:rsidR="00817C90" w:rsidRPr="00817C90">
              <w:rPr>
                <w:sz w:val="24"/>
                <w:szCs w:val="28"/>
              </w:rPr>
              <w:t xml:space="preserve"> Remarks by </w:t>
            </w:r>
            <w:r>
              <w:rPr>
                <w:sz w:val="24"/>
                <w:szCs w:val="28"/>
              </w:rPr>
              <w:t>Dr.</w:t>
            </w:r>
            <w:r w:rsidR="00817C90" w:rsidRPr="00817C90">
              <w:rPr>
                <w:sz w:val="24"/>
                <w:szCs w:val="28"/>
              </w:rPr>
              <w:t xml:space="preserve"> </w:t>
            </w:r>
            <w:r w:rsidR="00817C90" w:rsidRPr="00817C90">
              <w:rPr>
                <w:rFonts w:hint="eastAsia"/>
                <w:sz w:val="24"/>
                <w:szCs w:val="28"/>
              </w:rPr>
              <w:t>P</w:t>
            </w:r>
            <w:r>
              <w:rPr>
                <w:sz w:val="24"/>
                <w:szCs w:val="28"/>
              </w:rPr>
              <w:t>an, Wen-</w:t>
            </w:r>
            <w:r w:rsidR="00C1629D">
              <w:rPr>
                <w:sz w:val="24"/>
                <w:szCs w:val="28"/>
              </w:rPr>
              <w:t>Whe</w:t>
            </w:r>
            <w:r>
              <w:rPr>
                <w:sz w:val="24"/>
                <w:szCs w:val="28"/>
              </w:rPr>
              <w:t>,</w:t>
            </w:r>
            <w:r w:rsidR="007058B4">
              <w:rPr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 xml:space="preserve">Chairman, </w:t>
            </w:r>
            <w:r w:rsidR="00817C90" w:rsidRPr="00817C90">
              <w:rPr>
                <w:sz w:val="24"/>
                <w:szCs w:val="28"/>
              </w:rPr>
              <w:t>Thailand Committee, Chinese International Economic Cooperation Association (CIECA)</w:t>
            </w:r>
            <w:r w:rsidR="004929B0">
              <w:rPr>
                <w:sz w:val="24"/>
                <w:szCs w:val="28"/>
              </w:rPr>
              <w:t>, Taiwan</w:t>
            </w:r>
          </w:p>
          <w:p w:rsidR="00817C90" w:rsidRPr="00817C90" w:rsidRDefault="00817C90" w:rsidP="00F56580">
            <w:pPr>
              <w:spacing w:after="240" w:line="0" w:lineRule="atLeast"/>
              <w:rPr>
                <w:sz w:val="24"/>
                <w:szCs w:val="28"/>
              </w:rPr>
            </w:pPr>
            <w:r w:rsidRPr="00817C90">
              <w:rPr>
                <w:rFonts w:hint="eastAsia"/>
                <w:sz w:val="24"/>
                <w:szCs w:val="28"/>
              </w:rPr>
              <w:t>中華民國國際經濟合作協會泰國委員會潘主任委員</w:t>
            </w:r>
            <w:r w:rsidR="00D30619" w:rsidRPr="00817C90">
              <w:rPr>
                <w:rFonts w:hint="eastAsia"/>
                <w:sz w:val="24"/>
                <w:szCs w:val="28"/>
              </w:rPr>
              <w:t>文</w:t>
            </w:r>
            <w:r w:rsidR="00D30619">
              <w:rPr>
                <w:rFonts w:hint="eastAsia"/>
                <w:sz w:val="24"/>
                <w:szCs w:val="28"/>
              </w:rPr>
              <w:t>輝</w:t>
            </w:r>
            <w:r w:rsidRPr="00817C90">
              <w:rPr>
                <w:rFonts w:hint="eastAsia"/>
                <w:sz w:val="24"/>
                <w:szCs w:val="28"/>
              </w:rPr>
              <w:t>致詞</w:t>
            </w:r>
          </w:p>
        </w:tc>
      </w:tr>
      <w:tr w:rsidR="00817C90" w:rsidRPr="00141EDD" w:rsidTr="00127029">
        <w:tc>
          <w:tcPr>
            <w:tcW w:w="1730" w:type="dxa"/>
          </w:tcPr>
          <w:p w:rsidR="00817C90" w:rsidRPr="00141EDD" w:rsidRDefault="0023738E" w:rsidP="009D42F8">
            <w:pPr>
              <w:spacing w:line="0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D42F8">
              <w:rPr>
                <w:sz w:val="24"/>
                <w:szCs w:val="24"/>
              </w:rPr>
              <w:t>5</w:t>
            </w:r>
            <w:r w:rsidR="00817C90" w:rsidRPr="00141ED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="00817C90" w:rsidRPr="00141EDD">
              <w:rPr>
                <w:sz w:val="24"/>
                <w:szCs w:val="24"/>
              </w:rPr>
              <w:t xml:space="preserve">5 – </w:t>
            </w:r>
            <w:r>
              <w:rPr>
                <w:sz w:val="24"/>
                <w:szCs w:val="24"/>
              </w:rPr>
              <w:t>1</w:t>
            </w:r>
            <w:r w:rsidR="009D42F8">
              <w:rPr>
                <w:sz w:val="24"/>
                <w:szCs w:val="24"/>
              </w:rPr>
              <w:t>5</w:t>
            </w:r>
            <w:r w:rsidR="00817C90" w:rsidRPr="00141ED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</w:t>
            </w:r>
            <w:r w:rsidR="00817C90" w:rsidRPr="00141EDD">
              <w:rPr>
                <w:sz w:val="24"/>
                <w:szCs w:val="24"/>
              </w:rPr>
              <w:t>0</w:t>
            </w:r>
          </w:p>
        </w:tc>
        <w:tc>
          <w:tcPr>
            <w:tcW w:w="7626" w:type="dxa"/>
          </w:tcPr>
          <w:p w:rsidR="00817C90" w:rsidRPr="00817C90" w:rsidRDefault="00653043" w:rsidP="00F56580">
            <w:pPr>
              <w:spacing w:line="0" w:lineRule="atLeast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Opening</w:t>
            </w:r>
            <w:r w:rsidR="00817C90" w:rsidRPr="00817C90">
              <w:rPr>
                <w:sz w:val="24"/>
                <w:szCs w:val="28"/>
              </w:rPr>
              <w:t xml:space="preserve"> Remarks by </w:t>
            </w:r>
            <w:r w:rsidR="003D080C">
              <w:rPr>
                <w:sz w:val="24"/>
                <w:szCs w:val="28"/>
              </w:rPr>
              <w:t>Chairman</w:t>
            </w:r>
            <w:r w:rsidR="008A3A1D">
              <w:rPr>
                <w:sz w:val="24"/>
                <w:szCs w:val="28"/>
              </w:rPr>
              <w:t xml:space="preserve"> </w:t>
            </w:r>
            <w:r w:rsidR="003D080C">
              <w:rPr>
                <w:sz w:val="24"/>
                <w:szCs w:val="28"/>
              </w:rPr>
              <w:t>Supant Mongkolsuthree,</w:t>
            </w:r>
            <w:r w:rsidR="00817C90" w:rsidRPr="00817C90">
              <w:rPr>
                <w:sz w:val="24"/>
                <w:szCs w:val="28"/>
              </w:rPr>
              <w:t xml:space="preserve"> The Federation of Thai Industries</w:t>
            </w:r>
            <w:r w:rsidR="005E2211">
              <w:rPr>
                <w:sz w:val="24"/>
                <w:szCs w:val="28"/>
              </w:rPr>
              <w:t xml:space="preserve"> (FTI)</w:t>
            </w:r>
          </w:p>
          <w:p w:rsidR="00817C90" w:rsidRPr="00817C90" w:rsidRDefault="00817C90" w:rsidP="006E2B55">
            <w:pPr>
              <w:spacing w:after="240" w:line="0" w:lineRule="atLeast"/>
              <w:rPr>
                <w:sz w:val="24"/>
                <w:szCs w:val="28"/>
              </w:rPr>
            </w:pPr>
            <w:r w:rsidRPr="00817C90">
              <w:rPr>
                <w:rFonts w:hint="eastAsia"/>
                <w:sz w:val="24"/>
                <w:szCs w:val="28"/>
              </w:rPr>
              <w:t>泰國工業聯合會</w:t>
            </w:r>
            <w:r w:rsidR="003D080C">
              <w:rPr>
                <w:rFonts w:hint="eastAsia"/>
                <w:sz w:val="24"/>
                <w:szCs w:val="28"/>
              </w:rPr>
              <w:t>主席</w:t>
            </w:r>
            <w:r w:rsidR="003D080C">
              <w:rPr>
                <w:rFonts w:hint="eastAsia"/>
                <w:sz w:val="24"/>
                <w:szCs w:val="28"/>
              </w:rPr>
              <w:t>M</w:t>
            </w:r>
            <w:r w:rsidR="003D080C">
              <w:rPr>
                <w:sz w:val="24"/>
                <w:szCs w:val="28"/>
              </w:rPr>
              <w:t xml:space="preserve">r. </w:t>
            </w:r>
            <w:r w:rsidR="003D080C" w:rsidRPr="003D080C">
              <w:rPr>
                <w:sz w:val="24"/>
                <w:szCs w:val="28"/>
              </w:rPr>
              <w:t>Supant Mongkolsuthree</w:t>
            </w:r>
            <w:r w:rsidRPr="00817C90">
              <w:rPr>
                <w:rFonts w:hint="eastAsia"/>
                <w:sz w:val="24"/>
                <w:szCs w:val="28"/>
              </w:rPr>
              <w:t>致詞</w:t>
            </w:r>
          </w:p>
        </w:tc>
      </w:tr>
      <w:tr w:rsidR="00817C90" w:rsidRPr="00141EDD" w:rsidTr="00127029">
        <w:tc>
          <w:tcPr>
            <w:tcW w:w="1730" w:type="dxa"/>
          </w:tcPr>
          <w:p w:rsidR="00817C90" w:rsidRPr="00141EDD" w:rsidRDefault="0023738E" w:rsidP="00735E10">
            <w:pPr>
              <w:spacing w:line="0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D42F8">
              <w:rPr>
                <w:sz w:val="24"/>
                <w:szCs w:val="24"/>
              </w:rPr>
              <w:t>5</w:t>
            </w:r>
            <w:r w:rsidR="00817C90" w:rsidRPr="00141ED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</w:t>
            </w:r>
            <w:r w:rsidR="00926987">
              <w:rPr>
                <w:sz w:val="24"/>
                <w:szCs w:val="24"/>
              </w:rPr>
              <w:t>0</w:t>
            </w:r>
            <w:r w:rsidR="00817C90" w:rsidRPr="00141EDD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1</w:t>
            </w:r>
            <w:r w:rsidR="009D42F8">
              <w:rPr>
                <w:sz w:val="24"/>
                <w:szCs w:val="24"/>
              </w:rPr>
              <w:t>5</w:t>
            </w:r>
            <w:r w:rsidR="00817C90" w:rsidRPr="00141ED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2</w:t>
            </w:r>
            <w:r w:rsidR="00735E10"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7626" w:type="dxa"/>
          </w:tcPr>
          <w:p w:rsidR="00817C90" w:rsidRPr="00141EDD" w:rsidRDefault="00817C90" w:rsidP="00F56580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141EDD">
              <w:rPr>
                <w:sz w:val="24"/>
                <w:szCs w:val="24"/>
              </w:rPr>
              <w:t xml:space="preserve">Special Remarks by </w:t>
            </w:r>
            <w:r w:rsidR="004659E8">
              <w:rPr>
                <w:rFonts w:hint="eastAsia"/>
                <w:sz w:val="24"/>
                <w:szCs w:val="24"/>
              </w:rPr>
              <w:t xml:space="preserve">Director General </w:t>
            </w:r>
            <w:r w:rsidR="004659E8" w:rsidRPr="004659E8">
              <w:rPr>
                <w:sz w:val="24"/>
                <w:szCs w:val="24"/>
              </w:rPr>
              <w:t>Y. C. Tsai</w:t>
            </w:r>
            <w:r w:rsidR="004659E8">
              <w:rPr>
                <w:rFonts w:hint="eastAsia"/>
                <w:sz w:val="24"/>
                <w:szCs w:val="24"/>
              </w:rPr>
              <w:t xml:space="preserve"> of </w:t>
            </w:r>
            <w:r w:rsidR="004659E8" w:rsidRPr="004659E8">
              <w:rPr>
                <w:sz w:val="24"/>
                <w:szCs w:val="24"/>
              </w:rPr>
              <w:t>Dept</w:t>
            </w:r>
            <w:r w:rsidR="00495E21">
              <w:rPr>
                <w:sz w:val="24"/>
                <w:szCs w:val="24"/>
              </w:rPr>
              <w:t>.</w:t>
            </w:r>
            <w:r w:rsidR="004659E8" w:rsidRPr="004659E8">
              <w:rPr>
                <w:sz w:val="24"/>
                <w:szCs w:val="24"/>
              </w:rPr>
              <w:t xml:space="preserve"> of International Cooperation and Economic Affairs</w:t>
            </w:r>
            <w:r w:rsidR="004659E8">
              <w:rPr>
                <w:rFonts w:hint="eastAsia"/>
                <w:sz w:val="24"/>
                <w:szCs w:val="24"/>
              </w:rPr>
              <w:t xml:space="preserve">, </w:t>
            </w:r>
            <w:r w:rsidR="00495E21">
              <w:rPr>
                <w:sz w:val="24"/>
                <w:szCs w:val="24"/>
              </w:rPr>
              <w:t>Ministry of Foreign Affairs, R.O.C. (Taiwan)</w:t>
            </w:r>
            <w:r w:rsidR="004659E8">
              <w:rPr>
                <w:rFonts w:hint="eastAsia"/>
                <w:sz w:val="24"/>
                <w:szCs w:val="24"/>
              </w:rPr>
              <w:t xml:space="preserve"> </w:t>
            </w:r>
          </w:p>
          <w:p w:rsidR="00817C90" w:rsidRPr="00141EDD" w:rsidRDefault="003B29C0" w:rsidP="00FB4B3F">
            <w:pPr>
              <w:tabs>
                <w:tab w:val="left" w:pos="4920"/>
              </w:tabs>
              <w:spacing w:after="240"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中華民國</w:t>
            </w:r>
            <w:r w:rsidR="004659E8">
              <w:rPr>
                <w:rFonts w:hint="eastAsia"/>
                <w:sz w:val="24"/>
                <w:szCs w:val="24"/>
              </w:rPr>
              <w:t>外交部</w:t>
            </w:r>
            <w:r w:rsidR="004659E8" w:rsidRPr="004659E8">
              <w:rPr>
                <w:rFonts w:hint="eastAsia"/>
                <w:sz w:val="24"/>
                <w:szCs w:val="24"/>
              </w:rPr>
              <w:t>國際合作及經濟事務司</w:t>
            </w:r>
            <w:r w:rsidR="004659E8">
              <w:rPr>
                <w:rFonts w:hint="eastAsia"/>
                <w:sz w:val="24"/>
                <w:szCs w:val="24"/>
              </w:rPr>
              <w:t>蔡允中司長</w:t>
            </w:r>
            <w:r w:rsidR="004C15E0" w:rsidRPr="005E2211">
              <w:rPr>
                <w:rFonts w:hint="eastAsia"/>
                <w:sz w:val="24"/>
                <w:szCs w:val="28"/>
              </w:rPr>
              <w:t>致詞</w:t>
            </w:r>
          </w:p>
        </w:tc>
      </w:tr>
      <w:tr w:rsidR="00A47D5F" w:rsidRPr="00141EDD" w:rsidTr="00127029">
        <w:tc>
          <w:tcPr>
            <w:tcW w:w="1730" w:type="dxa"/>
          </w:tcPr>
          <w:p w:rsidR="00A47D5F" w:rsidRPr="00141EDD" w:rsidRDefault="0023738E" w:rsidP="00735E10">
            <w:pPr>
              <w:spacing w:line="0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D42F8">
              <w:rPr>
                <w:sz w:val="24"/>
                <w:szCs w:val="24"/>
              </w:rPr>
              <w:t>5</w:t>
            </w:r>
            <w:r w:rsidR="00A47D5F" w:rsidRPr="00141ED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2</w:t>
            </w:r>
            <w:r w:rsidR="00735E10">
              <w:rPr>
                <w:rFonts w:hint="eastAsia"/>
                <w:sz w:val="24"/>
                <w:szCs w:val="24"/>
              </w:rPr>
              <w:t>0</w:t>
            </w:r>
            <w:r w:rsidR="00A47D5F" w:rsidRPr="00141EDD">
              <w:rPr>
                <w:sz w:val="24"/>
                <w:szCs w:val="24"/>
              </w:rPr>
              <w:t xml:space="preserve"> – 1</w:t>
            </w:r>
            <w:r w:rsidR="009D42F8">
              <w:rPr>
                <w:sz w:val="24"/>
                <w:szCs w:val="24"/>
              </w:rPr>
              <w:t>5</w:t>
            </w:r>
            <w:r w:rsidR="00A47D5F" w:rsidRPr="00141EDD">
              <w:rPr>
                <w:sz w:val="24"/>
                <w:szCs w:val="24"/>
              </w:rPr>
              <w:t>:</w:t>
            </w:r>
            <w:r w:rsidR="00735E10">
              <w:rPr>
                <w:rFonts w:hint="eastAsia"/>
                <w:sz w:val="24"/>
                <w:szCs w:val="24"/>
              </w:rPr>
              <w:t>3</w:t>
            </w:r>
            <w:r w:rsidR="00926987">
              <w:rPr>
                <w:sz w:val="24"/>
                <w:szCs w:val="24"/>
              </w:rPr>
              <w:t>0</w:t>
            </w:r>
          </w:p>
        </w:tc>
        <w:tc>
          <w:tcPr>
            <w:tcW w:w="7626" w:type="dxa"/>
          </w:tcPr>
          <w:p w:rsidR="00A47D5F" w:rsidRPr="00141EDD" w:rsidRDefault="00A47D5F" w:rsidP="00F56580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141EDD">
              <w:rPr>
                <w:sz w:val="24"/>
                <w:szCs w:val="24"/>
              </w:rPr>
              <w:t xml:space="preserve">Special Remarks by </w:t>
            </w:r>
            <w:r w:rsidR="00BB3DD1" w:rsidRPr="00BB3DD1">
              <w:rPr>
                <w:sz w:val="24"/>
                <w:szCs w:val="24"/>
              </w:rPr>
              <w:t>Mr. Narit Therdsteerasukdi</w:t>
            </w:r>
            <w:r w:rsidR="00BB3DD1">
              <w:rPr>
                <w:sz w:val="24"/>
                <w:szCs w:val="24"/>
              </w:rPr>
              <w:t>,</w:t>
            </w:r>
            <w:r w:rsidR="00BB3DD1" w:rsidRPr="00BB3DD1">
              <w:rPr>
                <w:sz w:val="24"/>
                <w:szCs w:val="24"/>
              </w:rPr>
              <w:t xml:space="preserve"> Deputy Secretary General, Thailand Board of Investment</w:t>
            </w:r>
          </w:p>
          <w:p w:rsidR="00A47D5F" w:rsidRPr="00141EDD" w:rsidRDefault="007B6D7E" w:rsidP="009C4C95">
            <w:pPr>
              <w:tabs>
                <w:tab w:val="left" w:pos="4920"/>
              </w:tabs>
              <w:spacing w:after="240" w:line="0" w:lineRule="atLeast"/>
              <w:jc w:val="both"/>
              <w:rPr>
                <w:sz w:val="24"/>
                <w:szCs w:val="24"/>
              </w:rPr>
            </w:pPr>
            <w:r w:rsidRPr="007B6D7E">
              <w:rPr>
                <w:rFonts w:hint="eastAsia"/>
                <w:sz w:val="24"/>
                <w:szCs w:val="24"/>
              </w:rPr>
              <w:t>泰國投資促進委員會副秘書長</w:t>
            </w:r>
            <w:r w:rsidRPr="00BB3DD1">
              <w:rPr>
                <w:sz w:val="24"/>
                <w:szCs w:val="24"/>
              </w:rPr>
              <w:t>Mr. Narit Therdsteerasukdi</w:t>
            </w:r>
            <w:r w:rsidR="00AA7441" w:rsidRPr="005E2211">
              <w:rPr>
                <w:rFonts w:hint="eastAsia"/>
                <w:sz w:val="24"/>
                <w:szCs w:val="28"/>
              </w:rPr>
              <w:t>致詞</w:t>
            </w:r>
            <w:r w:rsidR="00A47D5F">
              <w:rPr>
                <w:sz w:val="24"/>
                <w:szCs w:val="24"/>
              </w:rPr>
              <w:tab/>
            </w:r>
          </w:p>
        </w:tc>
      </w:tr>
      <w:tr w:rsidR="00817C90" w:rsidRPr="00141EDD" w:rsidTr="00127029">
        <w:tc>
          <w:tcPr>
            <w:tcW w:w="1730" w:type="dxa"/>
            <w:shd w:val="clear" w:color="auto" w:fill="E7E6E6" w:themeFill="background2"/>
          </w:tcPr>
          <w:p w:rsidR="00817C90" w:rsidRPr="00141EDD" w:rsidRDefault="00817C90" w:rsidP="00735E10">
            <w:pPr>
              <w:spacing w:line="0" w:lineRule="atLeast"/>
              <w:rPr>
                <w:sz w:val="24"/>
                <w:szCs w:val="24"/>
              </w:rPr>
            </w:pPr>
            <w:r w:rsidRPr="00141EDD">
              <w:rPr>
                <w:sz w:val="24"/>
                <w:szCs w:val="24"/>
              </w:rPr>
              <w:t>1</w:t>
            </w:r>
            <w:r w:rsidR="009D42F8">
              <w:rPr>
                <w:sz w:val="24"/>
                <w:szCs w:val="24"/>
              </w:rPr>
              <w:t>5</w:t>
            </w:r>
            <w:r w:rsidRPr="00141EDD">
              <w:rPr>
                <w:sz w:val="24"/>
                <w:szCs w:val="24"/>
              </w:rPr>
              <w:t>:</w:t>
            </w:r>
            <w:r w:rsidR="00735E10">
              <w:rPr>
                <w:rFonts w:hint="eastAsia"/>
                <w:sz w:val="24"/>
                <w:szCs w:val="24"/>
              </w:rPr>
              <w:t>3</w:t>
            </w:r>
            <w:r w:rsidR="0023738E">
              <w:rPr>
                <w:sz w:val="24"/>
                <w:szCs w:val="24"/>
              </w:rPr>
              <w:t>0</w:t>
            </w:r>
            <w:r w:rsidRPr="00141EDD">
              <w:rPr>
                <w:sz w:val="24"/>
                <w:szCs w:val="24"/>
              </w:rPr>
              <w:t xml:space="preserve"> – 1</w:t>
            </w:r>
            <w:r w:rsidR="009D42F8">
              <w:rPr>
                <w:sz w:val="24"/>
                <w:szCs w:val="24"/>
              </w:rPr>
              <w:t>6</w:t>
            </w:r>
            <w:r w:rsidRPr="00141EDD">
              <w:rPr>
                <w:sz w:val="24"/>
                <w:szCs w:val="24"/>
              </w:rPr>
              <w:t>:</w:t>
            </w:r>
            <w:r w:rsidR="00735E10">
              <w:rPr>
                <w:rFonts w:hint="eastAsia"/>
                <w:sz w:val="24"/>
                <w:szCs w:val="24"/>
              </w:rPr>
              <w:t>0</w:t>
            </w:r>
            <w:r w:rsidR="00142088">
              <w:rPr>
                <w:sz w:val="24"/>
                <w:szCs w:val="24"/>
              </w:rPr>
              <w:t>0</w:t>
            </w:r>
          </w:p>
        </w:tc>
        <w:tc>
          <w:tcPr>
            <w:tcW w:w="7626" w:type="dxa"/>
            <w:shd w:val="clear" w:color="auto" w:fill="E7E6E6" w:themeFill="background2"/>
          </w:tcPr>
          <w:p w:rsidR="00817C90" w:rsidRPr="005E2211" w:rsidRDefault="00817C90" w:rsidP="00196198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5E2211">
              <w:rPr>
                <w:b/>
                <w:sz w:val="24"/>
                <w:szCs w:val="24"/>
              </w:rPr>
              <w:t xml:space="preserve">Topic 1: </w:t>
            </w:r>
            <w:r w:rsidR="00142088">
              <w:rPr>
                <w:b/>
                <w:sz w:val="24"/>
                <w:szCs w:val="24"/>
              </w:rPr>
              <w:t>Circular Economy</w:t>
            </w:r>
          </w:p>
          <w:p w:rsidR="00817C90" w:rsidRPr="005E2211" w:rsidRDefault="00817C90" w:rsidP="00196198">
            <w:pPr>
              <w:spacing w:after="240" w:line="0" w:lineRule="atLeast"/>
              <w:jc w:val="center"/>
              <w:rPr>
                <w:b/>
                <w:sz w:val="24"/>
                <w:szCs w:val="24"/>
              </w:rPr>
            </w:pPr>
            <w:r w:rsidRPr="005E2211">
              <w:rPr>
                <w:rFonts w:hint="eastAsia"/>
                <w:b/>
                <w:sz w:val="24"/>
                <w:szCs w:val="24"/>
              </w:rPr>
              <w:t>議題一</w:t>
            </w:r>
            <w:r w:rsidRPr="005E2211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：</w:t>
            </w:r>
            <w:r w:rsidR="00142088">
              <w:rPr>
                <w:rFonts w:hint="eastAsia"/>
                <w:b/>
                <w:sz w:val="24"/>
                <w:szCs w:val="24"/>
              </w:rPr>
              <w:t>循環經濟</w:t>
            </w:r>
          </w:p>
        </w:tc>
      </w:tr>
      <w:tr w:rsidR="00434030" w:rsidRPr="0033543E" w:rsidTr="00127029">
        <w:tc>
          <w:tcPr>
            <w:tcW w:w="1730" w:type="dxa"/>
            <w:shd w:val="clear" w:color="auto" w:fill="auto"/>
          </w:tcPr>
          <w:p w:rsidR="00434030" w:rsidRPr="0033543E" w:rsidRDefault="00434030" w:rsidP="00735E10">
            <w:pPr>
              <w:spacing w:line="0" w:lineRule="atLeast"/>
              <w:jc w:val="right"/>
              <w:rPr>
                <w:sz w:val="24"/>
                <w:szCs w:val="24"/>
              </w:rPr>
            </w:pPr>
            <w:r w:rsidRPr="0033543E">
              <w:rPr>
                <w:sz w:val="24"/>
                <w:szCs w:val="24"/>
              </w:rPr>
              <w:t>1</w:t>
            </w:r>
            <w:r w:rsidR="009D42F8">
              <w:rPr>
                <w:sz w:val="24"/>
                <w:szCs w:val="24"/>
              </w:rPr>
              <w:t>5</w:t>
            </w:r>
            <w:r w:rsidRPr="0033543E">
              <w:rPr>
                <w:sz w:val="24"/>
                <w:szCs w:val="24"/>
              </w:rPr>
              <w:t>:</w:t>
            </w:r>
            <w:r w:rsidR="00735E10">
              <w:rPr>
                <w:rFonts w:hint="eastAsia"/>
                <w:sz w:val="24"/>
                <w:szCs w:val="24"/>
              </w:rPr>
              <w:t>3</w:t>
            </w:r>
            <w:r w:rsidR="0023738E">
              <w:rPr>
                <w:sz w:val="24"/>
                <w:szCs w:val="24"/>
              </w:rPr>
              <w:t>0</w:t>
            </w:r>
            <w:r w:rsidRPr="0033543E">
              <w:rPr>
                <w:sz w:val="24"/>
                <w:szCs w:val="24"/>
              </w:rPr>
              <w:t xml:space="preserve"> – 1</w:t>
            </w:r>
            <w:r w:rsidR="009D42F8">
              <w:rPr>
                <w:sz w:val="24"/>
                <w:szCs w:val="24"/>
              </w:rPr>
              <w:t>5</w:t>
            </w:r>
            <w:r w:rsidRPr="0033543E">
              <w:rPr>
                <w:sz w:val="24"/>
                <w:szCs w:val="24"/>
              </w:rPr>
              <w:t>:</w:t>
            </w:r>
            <w:r w:rsidR="00735E10">
              <w:rPr>
                <w:rFonts w:hint="eastAsia"/>
                <w:sz w:val="24"/>
                <w:szCs w:val="24"/>
              </w:rPr>
              <w:t>4</w:t>
            </w:r>
            <w:r w:rsidR="0023738E">
              <w:rPr>
                <w:sz w:val="24"/>
                <w:szCs w:val="24"/>
              </w:rPr>
              <w:t>5</w:t>
            </w:r>
          </w:p>
        </w:tc>
        <w:tc>
          <w:tcPr>
            <w:tcW w:w="7626" w:type="dxa"/>
            <w:shd w:val="clear" w:color="auto" w:fill="auto"/>
          </w:tcPr>
          <w:p w:rsidR="00434030" w:rsidRPr="0033543E" w:rsidRDefault="00142088" w:rsidP="00F56580">
            <w:pPr>
              <w:spacing w:line="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Presentation by </w:t>
            </w:r>
            <w:r w:rsidR="00265FFF" w:rsidRPr="00265FFF">
              <w:rPr>
                <w:sz w:val="24"/>
                <w:szCs w:val="24"/>
              </w:rPr>
              <w:t>Dr. Lin, Chun-Hsu, Deputy Director, Center for Green Economy, Chung-Hua Institution for Economic Research</w:t>
            </w:r>
          </w:p>
          <w:p w:rsidR="00434030" w:rsidRPr="0033543E" w:rsidRDefault="0067395F" w:rsidP="00BB3DD1">
            <w:pPr>
              <w:spacing w:after="240" w:line="0" w:lineRule="atLeast"/>
              <w:ind w:left="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中華經濟研究院綠色經濟研究中心</w:t>
            </w:r>
            <w:r w:rsidR="00BB3DD1">
              <w:rPr>
                <w:rFonts w:hint="eastAsia"/>
                <w:sz w:val="24"/>
                <w:szCs w:val="24"/>
              </w:rPr>
              <w:t>副主任</w:t>
            </w:r>
            <w:r>
              <w:rPr>
                <w:rFonts w:hint="eastAsia"/>
                <w:sz w:val="24"/>
                <w:szCs w:val="24"/>
              </w:rPr>
              <w:t>林俊旭</w:t>
            </w:r>
            <w:r w:rsidR="00BB3DD1">
              <w:rPr>
                <w:rFonts w:hint="eastAsia"/>
                <w:sz w:val="24"/>
                <w:szCs w:val="24"/>
              </w:rPr>
              <w:t>博士</w:t>
            </w:r>
            <w:r>
              <w:rPr>
                <w:rFonts w:hint="eastAsia"/>
                <w:sz w:val="24"/>
                <w:szCs w:val="24"/>
              </w:rPr>
              <w:t>主講</w:t>
            </w:r>
          </w:p>
        </w:tc>
      </w:tr>
      <w:tr w:rsidR="00142088" w:rsidRPr="0033543E" w:rsidTr="00127029">
        <w:tc>
          <w:tcPr>
            <w:tcW w:w="1730" w:type="dxa"/>
          </w:tcPr>
          <w:p w:rsidR="00142088" w:rsidRPr="0033543E" w:rsidRDefault="00142088" w:rsidP="00735E10">
            <w:pPr>
              <w:spacing w:line="0" w:lineRule="atLeast"/>
              <w:jc w:val="right"/>
              <w:rPr>
                <w:sz w:val="24"/>
                <w:szCs w:val="24"/>
              </w:rPr>
            </w:pPr>
            <w:r w:rsidRPr="0033543E">
              <w:rPr>
                <w:sz w:val="24"/>
                <w:szCs w:val="24"/>
              </w:rPr>
              <w:t>1</w:t>
            </w:r>
            <w:r w:rsidR="009D42F8">
              <w:rPr>
                <w:sz w:val="24"/>
                <w:szCs w:val="24"/>
              </w:rPr>
              <w:t>5</w:t>
            </w:r>
            <w:r w:rsidRPr="0033543E">
              <w:rPr>
                <w:sz w:val="24"/>
                <w:szCs w:val="24"/>
              </w:rPr>
              <w:t>:</w:t>
            </w:r>
            <w:r w:rsidR="00735E10">
              <w:rPr>
                <w:rFonts w:hint="eastAsia"/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5</w:t>
            </w:r>
            <w:r w:rsidRPr="0033543E">
              <w:rPr>
                <w:sz w:val="24"/>
                <w:szCs w:val="24"/>
              </w:rPr>
              <w:t xml:space="preserve"> – 1</w:t>
            </w:r>
            <w:r w:rsidR="009D42F8">
              <w:rPr>
                <w:sz w:val="24"/>
                <w:szCs w:val="24"/>
              </w:rPr>
              <w:t>6</w:t>
            </w:r>
            <w:r w:rsidRPr="0033543E">
              <w:rPr>
                <w:sz w:val="24"/>
                <w:szCs w:val="24"/>
              </w:rPr>
              <w:t>:</w:t>
            </w:r>
            <w:r w:rsidR="00735E10">
              <w:rPr>
                <w:rFonts w:hint="eastAsia"/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7626" w:type="dxa"/>
          </w:tcPr>
          <w:p w:rsidR="00142088" w:rsidRPr="0033543E" w:rsidRDefault="00142088" w:rsidP="00142088">
            <w:pPr>
              <w:spacing w:line="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Presentation by </w:t>
            </w:r>
            <w:r w:rsidR="00EC524A" w:rsidRPr="00EC524A">
              <w:rPr>
                <w:sz w:val="24"/>
                <w:szCs w:val="24"/>
              </w:rPr>
              <w:t>Mr. Phromphron Isarankura Na Ayutthaya, Quality Management Division Manager, PTT Global Chemical PCL</w:t>
            </w:r>
          </w:p>
          <w:p w:rsidR="00142088" w:rsidRPr="0033543E" w:rsidRDefault="00495E21" w:rsidP="00495E21">
            <w:pPr>
              <w:spacing w:after="240" w:line="0" w:lineRule="atLeast"/>
              <w:ind w:left="2"/>
              <w:rPr>
                <w:sz w:val="24"/>
                <w:szCs w:val="24"/>
              </w:rPr>
            </w:pPr>
            <w:r w:rsidRPr="00495E21">
              <w:rPr>
                <w:rFonts w:hint="eastAsia"/>
                <w:sz w:val="24"/>
                <w:szCs w:val="24"/>
              </w:rPr>
              <w:lastRenderedPageBreak/>
              <w:t>泰國全球化學股份有限公司品質管理處經理</w:t>
            </w:r>
            <w:r w:rsidRPr="00EC524A">
              <w:rPr>
                <w:sz w:val="24"/>
                <w:szCs w:val="24"/>
              </w:rPr>
              <w:t>Mr. Phromphron Isarankura Na Ayutthaya</w:t>
            </w:r>
          </w:p>
        </w:tc>
      </w:tr>
      <w:tr w:rsidR="004D592D" w:rsidRPr="0033543E" w:rsidTr="00127029">
        <w:tc>
          <w:tcPr>
            <w:tcW w:w="1730" w:type="dxa"/>
            <w:shd w:val="clear" w:color="auto" w:fill="E7E6E6" w:themeFill="background2"/>
          </w:tcPr>
          <w:p w:rsidR="004D592D" w:rsidRPr="0033543E" w:rsidRDefault="004D592D" w:rsidP="00735E10">
            <w:pPr>
              <w:spacing w:line="0" w:lineRule="atLeast"/>
              <w:rPr>
                <w:sz w:val="24"/>
                <w:szCs w:val="24"/>
              </w:rPr>
            </w:pPr>
            <w:r w:rsidRPr="0033543E">
              <w:rPr>
                <w:sz w:val="24"/>
                <w:szCs w:val="24"/>
              </w:rPr>
              <w:lastRenderedPageBreak/>
              <w:t>1</w:t>
            </w:r>
            <w:r w:rsidR="009D42F8">
              <w:rPr>
                <w:sz w:val="24"/>
                <w:szCs w:val="24"/>
              </w:rPr>
              <w:t>6</w:t>
            </w:r>
            <w:r w:rsidRPr="0033543E">
              <w:rPr>
                <w:sz w:val="24"/>
                <w:szCs w:val="24"/>
              </w:rPr>
              <w:t>:</w:t>
            </w:r>
            <w:r w:rsidR="00735E10">
              <w:rPr>
                <w:rFonts w:hint="eastAsia"/>
                <w:sz w:val="24"/>
                <w:szCs w:val="24"/>
              </w:rPr>
              <w:t>0</w:t>
            </w:r>
            <w:r w:rsidR="00142088">
              <w:rPr>
                <w:sz w:val="24"/>
                <w:szCs w:val="24"/>
              </w:rPr>
              <w:t>0</w:t>
            </w:r>
            <w:r w:rsidRPr="0033543E">
              <w:rPr>
                <w:sz w:val="24"/>
                <w:szCs w:val="24"/>
              </w:rPr>
              <w:t xml:space="preserve"> – 1</w:t>
            </w:r>
            <w:r w:rsidR="009D42F8">
              <w:rPr>
                <w:sz w:val="24"/>
                <w:szCs w:val="24"/>
              </w:rPr>
              <w:t>6</w:t>
            </w:r>
            <w:r w:rsidRPr="0033543E">
              <w:rPr>
                <w:sz w:val="24"/>
                <w:szCs w:val="24"/>
              </w:rPr>
              <w:t>:</w:t>
            </w:r>
            <w:r w:rsidR="00735E10">
              <w:rPr>
                <w:rFonts w:hint="eastAsia"/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7626" w:type="dxa"/>
            <w:shd w:val="clear" w:color="auto" w:fill="E7E6E6" w:themeFill="background2"/>
          </w:tcPr>
          <w:p w:rsidR="004D592D" w:rsidRPr="0033543E" w:rsidRDefault="004D592D" w:rsidP="00196198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33543E">
              <w:rPr>
                <w:b/>
                <w:sz w:val="24"/>
                <w:szCs w:val="24"/>
              </w:rPr>
              <w:t xml:space="preserve">Topic 2: </w:t>
            </w:r>
            <w:r w:rsidR="001A3814">
              <w:rPr>
                <w:b/>
                <w:sz w:val="24"/>
                <w:szCs w:val="24"/>
              </w:rPr>
              <w:t>Biotechnology</w:t>
            </w:r>
          </w:p>
          <w:p w:rsidR="004D592D" w:rsidRPr="0033543E" w:rsidRDefault="004D592D" w:rsidP="00196198">
            <w:pPr>
              <w:spacing w:after="240" w:line="0" w:lineRule="atLeast"/>
              <w:jc w:val="center"/>
              <w:rPr>
                <w:b/>
                <w:sz w:val="24"/>
                <w:szCs w:val="24"/>
              </w:rPr>
            </w:pPr>
            <w:r w:rsidRPr="0033543E">
              <w:rPr>
                <w:rFonts w:hint="eastAsia"/>
                <w:b/>
                <w:sz w:val="24"/>
                <w:szCs w:val="24"/>
              </w:rPr>
              <w:t>議題二</w:t>
            </w:r>
            <w:r w:rsidRPr="0033543E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：</w:t>
            </w:r>
            <w:r w:rsidR="001A3814">
              <w:rPr>
                <w:rFonts w:hint="eastAsia"/>
                <w:b/>
                <w:sz w:val="24"/>
                <w:szCs w:val="24"/>
              </w:rPr>
              <w:t>生技</w:t>
            </w:r>
          </w:p>
        </w:tc>
      </w:tr>
      <w:tr w:rsidR="00142088" w:rsidRPr="0033543E" w:rsidTr="00127029">
        <w:tc>
          <w:tcPr>
            <w:tcW w:w="1730" w:type="dxa"/>
            <w:shd w:val="clear" w:color="auto" w:fill="auto"/>
          </w:tcPr>
          <w:p w:rsidR="00142088" w:rsidRPr="00A341CC" w:rsidRDefault="00142088" w:rsidP="00735E10">
            <w:pPr>
              <w:spacing w:line="0" w:lineRule="atLeast"/>
              <w:jc w:val="right"/>
              <w:rPr>
                <w:sz w:val="24"/>
                <w:szCs w:val="24"/>
              </w:rPr>
            </w:pPr>
            <w:r w:rsidRPr="00A341CC">
              <w:rPr>
                <w:sz w:val="24"/>
                <w:szCs w:val="24"/>
              </w:rPr>
              <w:t>1</w:t>
            </w:r>
            <w:r w:rsidR="009D42F8" w:rsidRPr="00A341CC">
              <w:rPr>
                <w:sz w:val="24"/>
                <w:szCs w:val="24"/>
              </w:rPr>
              <w:t>6</w:t>
            </w:r>
            <w:r w:rsidRPr="00A341CC">
              <w:rPr>
                <w:sz w:val="24"/>
                <w:szCs w:val="24"/>
              </w:rPr>
              <w:t>:</w:t>
            </w:r>
            <w:r w:rsidR="00735E10" w:rsidRPr="00A341CC">
              <w:rPr>
                <w:rFonts w:hint="eastAsia"/>
                <w:sz w:val="24"/>
                <w:szCs w:val="24"/>
              </w:rPr>
              <w:t>0</w:t>
            </w:r>
            <w:r w:rsidRPr="00A341CC">
              <w:rPr>
                <w:sz w:val="24"/>
                <w:szCs w:val="24"/>
              </w:rPr>
              <w:t>0 – 1</w:t>
            </w:r>
            <w:r w:rsidR="009D42F8" w:rsidRPr="00A341CC">
              <w:rPr>
                <w:sz w:val="24"/>
                <w:szCs w:val="24"/>
              </w:rPr>
              <w:t>6</w:t>
            </w:r>
            <w:r w:rsidRPr="00A341CC">
              <w:rPr>
                <w:sz w:val="24"/>
                <w:szCs w:val="24"/>
              </w:rPr>
              <w:t>:</w:t>
            </w:r>
            <w:r w:rsidR="00735E10" w:rsidRPr="00A341CC">
              <w:rPr>
                <w:rFonts w:hint="eastAsia"/>
                <w:sz w:val="24"/>
                <w:szCs w:val="24"/>
              </w:rPr>
              <w:t>1</w:t>
            </w:r>
            <w:r w:rsidRPr="00A341CC">
              <w:rPr>
                <w:sz w:val="24"/>
                <w:szCs w:val="24"/>
              </w:rPr>
              <w:t>5</w:t>
            </w:r>
          </w:p>
        </w:tc>
        <w:tc>
          <w:tcPr>
            <w:tcW w:w="7626" w:type="dxa"/>
            <w:shd w:val="clear" w:color="auto" w:fill="auto"/>
          </w:tcPr>
          <w:p w:rsidR="002827AC" w:rsidRPr="00A341CC" w:rsidRDefault="00142088" w:rsidP="002827AC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A341CC">
              <w:rPr>
                <w:sz w:val="24"/>
                <w:szCs w:val="24"/>
              </w:rPr>
              <w:t xml:space="preserve">Presentation by </w:t>
            </w:r>
            <w:r w:rsidR="002827AC" w:rsidRPr="00A341CC">
              <w:rPr>
                <w:rFonts w:hint="eastAsia"/>
                <w:sz w:val="24"/>
                <w:szCs w:val="24"/>
              </w:rPr>
              <w:t xml:space="preserve">Mr. Peter Chen, Manager, </w:t>
            </w:r>
            <w:r w:rsidR="003A5E21" w:rsidRPr="00A341CC">
              <w:rPr>
                <w:rFonts w:hint="eastAsia"/>
                <w:sz w:val="24"/>
                <w:szCs w:val="24"/>
              </w:rPr>
              <w:t>Business Development, Orient EuroPharma</w:t>
            </w:r>
            <w:r w:rsidR="002827AC" w:rsidRPr="00A341CC">
              <w:rPr>
                <w:rFonts w:hint="eastAsia"/>
                <w:sz w:val="24"/>
                <w:szCs w:val="24"/>
              </w:rPr>
              <w:t xml:space="preserve"> </w:t>
            </w:r>
            <w:r w:rsidR="003A5E21" w:rsidRPr="00A341CC">
              <w:rPr>
                <w:rFonts w:hint="eastAsia"/>
                <w:sz w:val="24"/>
                <w:szCs w:val="24"/>
              </w:rPr>
              <w:t>Co., Ltd.</w:t>
            </w:r>
          </w:p>
          <w:p w:rsidR="002827AC" w:rsidRPr="0033543E" w:rsidRDefault="002827AC" w:rsidP="002827AC">
            <w:pPr>
              <w:spacing w:after="240" w:line="0" w:lineRule="atLeast"/>
              <w:ind w:left="2"/>
              <w:rPr>
                <w:sz w:val="24"/>
                <w:szCs w:val="24"/>
              </w:rPr>
            </w:pPr>
            <w:r w:rsidRPr="00A341CC">
              <w:rPr>
                <w:rFonts w:hint="eastAsia"/>
                <w:sz w:val="24"/>
                <w:szCs w:val="24"/>
              </w:rPr>
              <w:t>友華生技醫藥股份有限公司西藥事業發展處</w:t>
            </w:r>
            <w:r w:rsidRPr="00A341CC">
              <w:rPr>
                <w:rFonts w:hint="eastAsia"/>
                <w:sz w:val="24"/>
                <w:szCs w:val="24"/>
              </w:rPr>
              <w:t>(BD)</w:t>
            </w:r>
            <w:r w:rsidRPr="00A341CC">
              <w:rPr>
                <w:rFonts w:hint="eastAsia"/>
                <w:sz w:val="24"/>
                <w:szCs w:val="24"/>
              </w:rPr>
              <w:t>陳昌元經理主講</w:t>
            </w:r>
          </w:p>
        </w:tc>
      </w:tr>
      <w:tr w:rsidR="00142088" w:rsidRPr="00141EDD" w:rsidTr="00127029">
        <w:trPr>
          <w:trHeight w:val="245"/>
        </w:trPr>
        <w:tc>
          <w:tcPr>
            <w:tcW w:w="1730" w:type="dxa"/>
            <w:shd w:val="clear" w:color="auto" w:fill="auto"/>
          </w:tcPr>
          <w:p w:rsidR="00142088" w:rsidRPr="00141EDD" w:rsidRDefault="00142088" w:rsidP="00A710CF">
            <w:pPr>
              <w:snapToGrid w:val="0"/>
              <w:jc w:val="right"/>
              <w:rPr>
                <w:sz w:val="24"/>
                <w:szCs w:val="24"/>
              </w:rPr>
            </w:pPr>
            <w:r w:rsidRPr="00141EDD">
              <w:rPr>
                <w:sz w:val="24"/>
                <w:szCs w:val="24"/>
              </w:rPr>
              <w:t>1</w:t>
            </w:r>
            <w:r w:rsidR="009D42F8">
              <w:rPr>
                <w:sz w:val="24"/>
                <w:szCs w:val="24"/>
              </w:rPr>
              <w:t>6</w:t>
            </w:r>
            <w:r w:rsidRPr="00141EDD">
              <w:rPr>
                <w:sz w:val="24"/>
                <w:szCs w:val="24"/>
              </w:rPr>
              <w:t>:</w:t>
            </w:r>
            <w:r w:rsidR="00735E10"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141EDD">
              <w:rPr>
                <w:sz w:val="24"/>
                <w:szCs w:val="24"/>
              </w:rPr>
              <w:t xml:space="preserve"> – 1</w:t>
            </w:r>
            <w:r w:rsidR="009D42F8">
              <w:rPr>
                <w:sz w:val="24"/>
                <w:szCs w:val="24"/>
              </w:rPr>
              <w:t>6</w:t>
            </w:r>
            <w:r w:rsidRPr="00141EDD">
              <w:rPr>
                <w:sz w:val="24"/>
                <w:szCs w:val="24"/>
              </w:rPr>
              <w:t>:</w:t>
            </w:r>
            <w:r w:rsidR="00735E10">
              <w:rPr>
                <w:rFonts w:hint="eastAsia"/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7626" w:type="dxa"/>
            <w:shd w:val="clear" w:color="auto" w:fill="auto"/>
          </w:tcPr>
          <w:p w:rsidR="00142088" w:rsidRDefault="00A710CF" w:rsidP="00A710CF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A710CF">
              <w:rPr>
                <w:sz w:val="24"/>
                <w:szCs w:val="24"/>
              </w:rPr>
              <w:t>“KINGEN Biotech as a key player in Biopharmaceutical Product Development in Thailand”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142088">
              <w:rPr>
                <w:sz w:val="24"/>
                <w:szCs w:val="24"/>
              </w:rPr>
              <w:t xml:space="preserve">by </w:t>
            </w:r>
            <w:r w:rsidRPr="00A710CF">
              <w:rPr>
                <w:sz w:val="24"/>
                <w:szCs w:val="24"/>
              </w:rPr>
              <w:t xml:space="preserve">Dr. Panit Kitsubun, </w:t>
            </w:r>
            <w:r>
              <w:rPr>
                <w:rFonts w:hint="eastAsia"/>
                <w:sz w:val="24"/>
                <w:szCs w:val="24"/>
              </w:rPr>
              <w:t>COO, KinGen Biotech Co., Ltd.</w:t>
            </w:r>
          </w:p>
          <w:p w:rsidR="00DE72FF" w:rsidRDefault="00DE72FF" w:rsidP="00A710CF">
            <w:pPr>
              <w:spacing w:line="0" w:lineRule="atLeast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「</w:t>
            </w:r>
            <w:r w:rsidRPr="00DE72FF">
              <w:rPr>
                <w:rFonts w:hint="eastAsia"/>
                <w:sz w:val="24"/>
                <w:szCs w:val="24"/>
              </w:rPr>
              <w:t>KINGEN</w:t>
            </w:r>
            <w:r w:rsidRPr="00DE72FF">
              <w:rPr>
                <w:rFonts w:hint="eastAsia"/>
                <w:sz w:val="24"/>
                <w:szCs w:val="24"/>
              </w:rPr>
              <w:t>生技有限公司作為泰國生技製藥產品開發的主要參與者</w:t>
            </w:r>
            <w:r>
              <w:rPr>
                <w:rFonts w:hint="eastAsia"/>
                <w:sz w:val="24"/>
                <w:szCs w:val="24"/>
              </w:rPr>
              <w:t>」</w:t>
            </w:r>
            <w:r>
              <w:rPr>
                <w:rFonts w:hint="eastAsia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C4406C">
              <w:rPr>
                <w:rFonts w:hint="eastAsia"/>
                <w:sz w:val="24"/>
                <w:szCs w:val="24"/>
              </w:rPr>
              <w:t>KinGen</w:t>
            </w:r>
            <w:r w:rsidRPr="00C4406C">
              <w:rPr>
                <w:rFonts w:hint="eastAsia"/>
                <w:sz w:val="24"/>
                <w:szCs w:val="24"/>
              </w:rPr>
              <w:t>生技有限公司營運長</w:t>
            </w:r>
            <w:r w:rsidRPr="00C4406C">
              <w:rPr>
                <w:rFonts w:hint="eastAsia"/>
                <w:sz w:val="24"/>
                <w:szCs w:val="24"/>
              </w:rPr>
              <w:t>Dr. Panit Kitsubun</w:t>
            </w:r>
          </w:p>
          <w:p w:rsidR="00A710CF" w:rsidRPr="0033543E" w:rsidRDefault="00A710CF" w:rsidP="00A710CF">
            <w:pPr>
              <w:spacing w:line="0" w:lineRule="atLeast"/>
              <w:jc w:val="both"/>
              <w:rPr>
                <w:sz w:val="24"/>
                <w:szCs w:val="24"/>
              </w:rPr>
            </w:pPr>
          </w:p>
        </w:tc>
      </w:tr>
      <w:tr w:rsidR="00B32F5F" w:rsidRPr="00141EDD" w:rsidTr="00127029">
        <w:tc>
          <w:tcPr>
            <w:tcW w:w="1730" w:type="dxa"/>
            <w:shd w:val="clear" w:color="auto" w:fill="E7E6E6" w:themeFill="background2"/>
          </w:tcPr>
          <w:p w:rsidR="00B32F5F" w:rsidRPr="00865195" w:rsidRDefault="00B32F5F" w:rsidP="00735E10">
            <w:pPr>
              <w:spacing w:line="0" w:lineRule="atLeast"/>
              <w:rPr>
                <w:sz w:val="24"/>
                <w:szCs w:val="28"/>
              </w:rPr>
            </w:pPr>
            <w:r w:rsidRPr="00865195">
              <w:rPr>
                <w:sz w:val="24"/>
                <w:szCs w:val="28"/>
              </w:rPr>
              <w:t>1</w:t>
            </w:r>
            <w:r w:rsidR="009D42F8">
              <w:rPr>
                <w:sz w:val="24"/>
                <w:szCs w:val="28"/>
              </w:rPr>
              <w:t>6</w:t>
            </w:r>
            <w:r w:rsidRPr="00865195">
              <w:rPr>
                <w:sz w:val="24"/>
                <w:szCs w:val="28"/>
              </w:rPr>
              <w:t>:</w:t>
            </w:r>
            <w:r w:rsidR="00735E10">
              <w:rPr>
                <w:rFonts w:hint="eastAsia"/>
                <w:sz w:val="24"/>
                <w:szCs w:val="28"/>
              </w:rPr>
              <w:t>3</w:t>
            </w:r>
            <w:r>
              <w:rPr>
                <w:sz w:val="24"/>
                <w:szCs w:val="28"/>
              </w:rPr>
              <w:t>0 – 1</w:t>
            </w:r>
            <w:r w:rsidR="009D42F8">
              <w:rPr>
                <w:sz w:val="24"/>
                <w:szCs w:val="28"/>
              </w:rPr>
              <w:t>7</w:t>
            </w:r>
            <w:r w:rsidRPr="00865195">
              <w:rPr>
                <w:sz w:val="24"/>
                <w:szCs w:val="28"/>
              </w:rPr>
              <w:t>:</w:t>
            </w:r>
            <w:r w:rsidR="00735E10">
              <w:rPr>
                <w:rFonts w:hint="eastAsia"/>
                <w:sz w:val="24"/>
                <w:szCs w:val="28"/>
              </w:rPr>
              <w:t>0</w:t>
            </w:r>
            <w:r w:rsidR="00142088">
              <w:rPr>
                <w:sz w:val="24"/>
                <w:szCs w:val="28"/>
              </w:rPr>
              <w:t>0</w:t>
            </w:r>
          </w:p>
        </w:tc>
        <w:tc>
          <w:tcPr>
            <w:tcW w:w="7626" w:type="dxa"/>
            <w:shd w:val="clear" w:color="auto" w:fill="E7E6E6" w:themeFill="background2"/>
          </w:tcPr>
          <w:p w:rsidR="00B32F5F" w:rsidRPr="0033543E" w:rsidRDefault="00B32F5F" w:rsidP="00196198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33543E">
              <w:rPr>
                <w:b/>
                <w:sz w:val="24"/>
                <w:szCs w:val="24"/>
              </w:rPr>
              <w:t xml:space="preserve">Topic </w:t>
            </w:r>
            <w:r>
              <w:rPr>
                <w:b/>
                <w:sz w:val="24"/>
                <w:szCs w:val="24"/>
              </w:rPr>
              <w:t>3</w:t>
            </w:r>
            <w:r w:rsidR="0006356B">
              <w:rPr>
                <w:b/>
                <w:sz w:val="24"/>
                <w:szCs w:val="24"/>
              </w:rPr>
              <w:t>: Green Energy</w:t>
            </w:r>
          </w:p>
          <w:p w:rsidR="00B32F5F" w:rsidRPr="0033543E" w:rsidRDefault="00B32F5F" w:rsidP="001A3814">
            <w:pPr>
              <w:spacing w:after="240" w:line="0" w:lineRule="atLeast"/>
              <w:jc w:val="center"/>
              <w:rPr>
                <w:b/>
                <w:sz w:val="24"/>
                <w:szCs w:val="24"/>
              </w:rPr>
            </w:pPr>
            <w:r w:rsidRPr="0033543E">
              <w:rPr>
                <w:rFonts w:hint="eastAsia"/>
                <w:b/>
                <w:sz w:val="24"/>
                <w:szCs w:val="24"/>
              </w:rPr>
              <w:t>議題</w:t>
            </w:r>
            <w:r>
              <w:rPr>
                <w:rFonts w:hint="eastAsia"/>
                <w:b/>
                <w:sz w:val="24"/>
                <w:szCs w:val="24"/>
              </w:rPr>
              <w:t>三</w:t>
            </w:r>
            <w:r w:rsidRPr="0033543E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：</w:t>
            </w:r>
            <w:r w:rsidR="0006356B">
              <w:rPr>
                <w:b/>
                <w:sz w:val="24"/>
                <w:szCs w:val="24"/>
              </w:rPr>
              <w:t>綠能</w:t>
            </w:r>
          </w:p>
        </w:tc>
      </w:tr>
      <w:tr w:rsidR="00142088" w:rsidRPr="00141EDD" w:rsidTr="00127029">
        <w:tc>
          <w:tcPr>
            <w:tcW w:w="1730" w:type="dxa"/>
          </w:tcPr>
          <w:p w:rsidR="00142088" w:rsidRPr="00865195" w:rsidRDefault="00142088" w:rsidP="00735E10">
            <w:pPr>
              <w:spacing w:line="0" w:lineRule="atLeast"/>
              <w:jc w:val="right"/>
              <w:rPr>
                <w:sz w:val="24"/>
                <w:szCs w:val="28"/>
              </w:rPr>
            </w:pPr>
            <w:r w:rsidRPr="00865195">
              <w:rPr>
                <w:sz w:val="24"/>
                <w:szCs w:val="28"/>
              </w:rPr>
              <w:t>1</w:t>
            </w:r>
            <w:r w:rsidR="009D42F8">
              <w:rPr>
                <w:sz w:val="24"/>
                <w:szCs w:val="28"/>
              </w:rPr>
              <w:t>6</w:t>
            </w:r>
            <w:r w:rsidRPr="00865195">
              <w:rPr>
                <w:sz w:val="24"/>
                <w:szCs w:val="28"/>
              </w:rPr>
              <w:t>:</w:t>
            </w:r>
            <w:r w:rsidR="00735E10">
              <w:rPr>
                <w:rFonts w:hint="eastAsia"/>
                <w:sz w:val="24"/>
                <w:szCs w:val="28"/>
              </w:rPr>
              <w:t>3</w:t>
            </w:r>
            <w:r>
              <w:rPr>
                <w:sz w:val="24"/>
                <w:szCs w:val="28"/>
              </w:rPr>
              <w:t>0 – 1</w:t>
            </w:r>
            <w:r w:rsidR="009D42F8">
              <w:rPr>
                <w:sz w:val="24"/>
                <w:szCs w:val="28"/>
              </w:rPr>
              <w:t>6</w:t>
            </w:r>
            <w:r w:rsidRPr="00865195">
              <w:rPr>
                <w:sz w:val="24"/>
                <w:szCs w:val="28"/>
              </w:rPr>
              <w:t>:</w:t>
            </w:r>
            <w:r w:rsidR="00735E10">
              <w:rPr>
                <w:rFonts w:hint="eastAsia"/>
                <w:sz w:val="24"/>
                <w:szCs w:val="28"/>
              </w:rPr>
              <w:t>4</w:t>
            </w:r>
            <w:r>
              <w:rPr>
                <w:sz w:val="24"/>
                <w:szCs w:val="28"/>
              </w:rPr>
              <w:t>5</w:t>
            </w:r>
          </w:p>
        </w:tc>
        <w:tc>
          <w:tcPr>
            <w:tcW w:w="7626" w:type="dxa"/>
          </w:tcPr>
          <w:p w:rsidR="00142088" w:rsidRPr="0033543E" w:rsidRDefault="00142088" w:rsidP="00142088">
            <w:pPr>
              <w:spacing w:line="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Presentation by </w:t>
            </w:r>
            <w:r w:rsidR="00AF4521" w:rsidRPr="00AF4521">
              <w:rPr>
                <w:rFonts w:hint="eastAsia"/>
                <w:sz w:val="24"/>
                <w:szCs w:val="24"/>
              </w:rPr>
              <w:t xml:space="preserve">Mr. </w:t>
            </w:r>
            <w:r w:rsidR="00821AB9" w:rsidRPr="00821AB9">
              <w:rPr>
                <w:sz w:val="24"/>
                <w:szCs w:val="24"/>
              </w:rPr>
              <w:t>Ben Pan</w:t>
            </w:r>
            <w:r w:rsidR="00AF4521">
              <w:rPr>
                <w:rFonts w:hint="eastAsia"/>
                <w:sz w:val="24"/>
                <w:szCs w:val="24"/>
              </w:rPr>
              <w:t xml:space="preserve">, </w:t>
            </w:r>
            <w:r w:rsidR="00821AB9" w:rsidRPr="00821AB9">
              <w:rPr>
                <w:sz w:val="24"/>
                <w:szCs w:val="24"/>
              </w:rPr>
              <w:t>Vice President</w:t>
            </w:r>
            <w:r w:rsidR="00AF4521" w:rsidRPr="00AF4521">
              <w:rPr>
                <w:rFonts w:hint="eastAsia"/>
                <w:sz w:val="24"/>
                <w:szCs w:val="24"/>
              </w:rPr>
              <w:t>,</w:t>
            </w:r>
            <w:r w:rsidR="00AF4521">
              <w:rPr>
                <w:rFonts w:hint="eastAsia"/>
                <w:sz w:val="24"/>
                <w:szCs w:val="24"/>
              </w:rPr>
              <w:t xml:space="preserve"> </w:t>
            </w:r>
            <w:r w:rsidR="00AF4521" w:rsidRPr="00AF4521">
              <w:rPr>
                <w:sz w:val="24"/>
                <w:szCs w:val="24"/>
              </w:rPr>
              <w:t>United Renewable Energy</w:t>
            </w:r>
            <w:r w:rsidR="00AF4521">
              <w:rPr>
                <w:rFonts w:hint="eastAsia"/>
                <w:sz w:val="24"/>
                <w:szCs w:val="24"/>
              </w:rPr>
              <w:t xml:space="preserve"> Co., Ltd. </w:t>
            </w:r>
          </w:p>
          <w:p w:rsidR="00142088" w:rsidRPr="0033543E" w:rsidRDefault="00AF4521" w:rsidP="000C7076">
            <w:pPr>
              <w:spacing w:after="240" w:line="0" w:lineRule="atLeast"/>
              <w:ind w:left="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聯合再生能源股份有限公司</w:t>
            </w:r>
            <w:r w:rsidR="000C7076" w:rsidRPr="000C7076">
              <w:rPr>
                <w:rFonts w:hint="eastAsia"/>
                <w:sz w:val="24"/>
                <w:szCs w:val="24"/>
              </w:rPr>
              <w:t>潘國斌副總</w:t>
            </w:r>
            <w:r>
              <w:rPr>
                <w:rFonts w:hint="eastAsia"/>
                <w:sz w:val="24"/>
                <w:szCs w:val="24"/>
              </w:rPr>
              <w:t>經理</w:t>
            </w:r>
            <w:r w:rsidR="00A710CF" w:rsidRPr="00A341CC">
              <w:rPr>
                <w:rFonts w:hint="eastAsia"/>
                <w:sz w:val="24"/>
                <w:szCs w:val="24"/>
              </w:rPr>
              <w:t>主講</w:t>
            </w:r>
          </w:p>
        </w:tc>
      </w:tr>
      <w:tr w:rsidR="00142088" w:rsidRPr="00141EDD" w:rsidTr="00127029">
        <w:tc>
          <w:tcPr>
            <w:tcW w:w="1730" w:type="dxa"/>
          </w:tcPr>
          <w:p w:rsidR="00142088" w:rsidRPr="00865195" w:rsidRDefault="00142088" w:rsidP="00735E10">
            <w:pPr>
              <w:spacing w:line="0" w:lineRule="atLeast"/>
              <w:jc w:val="right"/>
              <w:rPr>
                <w:sz w:val="24"/>
                <w:szCs w:val="28"/>
              </w:rPr>
            </w:pPr>
            <w:r w:rsidRPr="00865195">
              <w:rPr>
                <w:sz w:val="24"/>
                <w:szCs w:val="28"/>
              </w:rPr>
              <w:t>1</w:t>
            </w:r>
            <w:r w:rsidR="009D42F8">
              <w:rPr>
                <w:sz w:val="24"/>
                <w:szCs w:val="28"/>
              </w:rPr>
              <w:t>6</w:t>
            </w:r>
            <w:r w:rsidRPr="00865195">
              <w:rPr>
                <w:sz w:val="24"/>
                <w:szCs w:val="28"/>
              </w:rPr>
              <w:t>:</w:t>
            </w:r>
            <w:r w:rsidR="00735E10">
              <w:rPr>
                <w:rFonts w:hint="eastAsia"/>
                <w:sz w:val="24"/>
                <w:szCs w:val="28"/>
              </w:rPr>
              <w:t>4</w:t>
            </w:r>
            <w:r>
              <w:rPr>
                <w:sz w:val="24"/>
                <w:szCs w:val="28"/>
              </w:rPr>
              <w:t>5 – 1</w:t>
            </w:r>
            <w:r w:rsidR="009D42F8">
              <w:rPr>
                <w:sz w:val="24"/>
                <w:szCs w:val="28"/>
              </w:rPr>
              <w:t>7</w:t>
            </w:r>
            <w:r w:rsidRPr="00865195">
              <w:rPr>
                <w:sz w:val="24"/>
                <w:szCs w:val="28"/>
              </w:rPr>
              <w:t>:</w:t>
            </w:r>
            <w:r w:rsidR="00735E10">
              <w:rPr>
                <w:rFonts w:hint="eastAsia"/>
                <w:sz w:val="24"/>
                <w:szCs w:val="28"/>
              </w:rPr>
              <w:t>0</w:t>
            </w:r>
            <w:r>
              <w:rPr>
                <w:sz w:val="24"/>
                <w:szCs w:val="28"/>
              </w:rPr>
              <w:t>0</w:t>
            </w:r>
          </w:p>
        </w:tc>
        <w:tc>
          <w:tcPr>
            <w:tcW w:w="7626" w:type="dxa"/>
          </w:tcPr>
          <w:p w:rsidR="00142088" w:rsidRPr="0033543E" w:rsidRDefault="00142088" w:rsidP="00142088">
            <w:pPr>
              <w:spacing w:line="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Presentation by T</w:t>
            </w:r>
            <w:r>
              <w:rPr>
                <w:rFonts w:hint="eastAsia"/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ai speaker</w:t>
            </w:r>
          </w:p>
          <w:p w:rsidR="00142088" w:rsidRPr="0033543E" w:rsidRDefault="00142088" w:rsidP="00142088">
            <w:pPr>
              <w:spacing w:after="240" w:line="0" w:lineRule="atLeast"/>
              <w:ind w:left="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泰國講者簡報</w:t>
            </w:r>
          </w:p>
        </w:tc>
      </w:tr>
      <w:tr w:rsidR="00142088" w:rsidRPr="00141EDD" w:rsidTr="00127029">
        <w:tc>
          <w:tcPr>
            <w:tcW w:w="1730" w:type="dxa"/>
          </w:tcPr>
          <w:p w:rsidR="00142088" w:rsidRPr="00865195" w:rsidRDefault="00142088" w:rsidP="00735E10">
            <w:pPr>
              <w:spacing w:line="0" w:lineRule="atLeast"/>
              <w:rPr>
                <w:sz w:val="24"/>
                <w:szCs w:val="28"/>
              </w:rPr>
            </w:pPr>
            <w:r w:rsidRPr="00865195">
              <w:rPr>
                <w:sz w:val="24"/>
                <w:szCs w:val="28"/>
              </w:rPr>
              <w:t>1</w:t>
            </w:r>
            <w:r w:rsidR="009D42F8">
              <w:rPr>
                <w:sz w:val="24"/>
                <w:szCs w:val="28"/>
              </w:rPr>
              <w:t>7</w:t>
            </w:r>
            <w:r w:rsidRPr="00865195">
              <w:rPr>
                <w:sz w:val="24"/>
                <w:szCs w:val="28"/>
              </w:rPr>
              <w:t>:</w:t>
            </w:r>
            <w:r w:rsidR="00735E10">
              <w:rPr>
                <w:rFonts w:hint="eastAsia"/>
                <w:sz w:val="24"/>
                <w:szCs w:val="28"/>
              </w:rPr>
              <w:t>0</w:t>
            </w:r>
            <w:r w:rsidR="002076B3">
              <w:rPr>
                <w:sz w:val="24"/>
                <w:szCs w:val="28"/>
              </w:rPr>
              <w:t>0 – 1</w:t>
            </w:r>
            <w:r w:rsidR="009D42F8">
              <w:rPr>
                <w:sz w:val="24"/>
                <w:szCs w:val="28"/>
              </w:rPr>
              <w:t>7</w:t>
            </w:r>
            <w:r w:rsidRPr="00865195">
              <w:rPr>
                <w:sz w:val="24"/>
                <w:szCs w:val="28"/>
              </w:rPr>
              <w:t>:</w:t>
            </w:r>
            <w:r w:rsidR="00735E10">
              <w:rPr>
                <w:rFonts w:hint="eastAsia"/>
                <w:sz w:val="24"/>
                <w:szCs w:val="28"/>
              </w:rPr>
              <w:t>20</w:t>
            </w:r>
          </w:p>
        </w:tc>
        <w:tc>
          <w:tcPr>
            <w:tcW w:w="7626" w:type="dxa"/>
          </w:tcPr>
          <w:p w:rsidR="00142088" w:rsidRDefault="00142088" w:rsidP="00142088">
            <w:pPr>
              <w:spacing w:line="0" w:lineRule="atLeast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Q</w:t>
            </w:r>
            <w:r>
              <w:rPr>
                <w:sz w:val="24"/>
                <w:szCs w:val="24"/>
              </w:rPr>
              <w:t>&amp;A</w:t>
            </w:r>
          </w:p>
          <w:p w:rsidR="00142088" w:rsidRDefault="00142088" w:rsidP="00142088">
            <w:pPr>
              <w:spacing w:after="240" w:line="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問答</w:t>
            </w:r>
          </w:p>
        </w:tc>
      </w:tr>
      <w:tr w:rsidR="00142088" w:rsidRPr="00141EDD" w:rsidTr="00127029">
        <w:tc>
          <w:tcPr>
            <w:tcW w:w="1730" w:type="dxa"/>
            <w:shd w:val="clear" w:color="auto" w:fill="E7E6E6" w:themeFill="background2"/>
          </w:tcPr>
          <w:p w:rsidR="00142088" w:rsidRPr="00865195" w:rsidRDefault="00142088" w:rsidP="00735E10">
            <w:pPr>
              <w:spacing w:line="0" w:lineRule="atLeast"/>
              <w:rPr>
                <w:sz w:val="24"/>
                <w:szCs w:val="28"/>
              </w:rPr>
            </w:pPr>
            <w:r w:rsidRPr="00865195">
              <w:rPr>
                <w:sz w:val="24"/>
                <w:szCs w:val="28"/>
              </w:rPr>
              <w:t>1</w:t>
            </w:r>
            <w:r w:rsidR="009D42F8">
              <w:rPr>
                <w:sz w:val="24"/>
                <w:szCs w:val="28"/>
              </w:rPr>
              <w:t>7</w:t>
            </w:r>
            <w:r w:rsidRPr="00865195">
              <w:rPr>
                <w:sz w:val="24"/>
                <w:szCs w:val="28"/>
              </w:rPr>
              <w:t>:</w:t>
            </w:r>
            <w:r w:rsidR="00735E10">
              <w:rPr>
                <w:rFonts w:hint="eastAsia"/>
                <w:sz w:val="24"/>
                <w:szCs w:val="28"/>
              </w:rPr>
              <w:t>20</w:t>
            </w:r>
            <w:r>
              <w:rPr>
                <w:sz w:val="24"/>
                <w:szCs w:val="28"/>
              </w:rPr>
              <w:t xml:space="preserve"> – 1</w:t>
            </w:r>
            <w:r w:rsidR="009D42F8">
              <w:rPr>
                <w:sz w:val="24"/>
                <w:szCs w:val="28"/>
              </w:rPr>
              <w:t>7</w:t>
            </w:r>
            <w:r w:rsidRPr="00865195">
              <w:rPr>
                <w:sz w:val="24"/>
                <w:szCs w:val="28"/>
              </w:rPr>
              <w:t>:</w:t>
            </w:r>
            <w:r w:rsidR="00735E10">
              <w:rPr>
                <w:rFonts w:hint="eastAsia"/>
                <w:sz w:val="24"/>
                <w:szCs w:val="28"/>
              </w:rPr>
              <w:t>30</w:t>
            </w:r>
          </w:p>
        </w:tc>
        <w:tc>
          <w:tcPr>
            <w:tcW w:w="7626" w:type="dxa"/>
            <w:shd w:val="clear" w:color="auto" w:fill="E7E6E6" w:themeFill="background2"/>
          </w:tcPr>
          <w:p w:rsidR="00142088" w:rsidRPr="00865195" w:rsidRDefault="00142088" w:rsidP="00142088">
            <w:pPr>
              <w:spacing w:line="0" w:lineRule="atLeast"/>
              <w:jc w:val="center"/>
              <w:rPr>
                <w:b/>
                <w:sz w:val="24"/>
                <w:szCs w:val="28"/>
              </w:rPr>
            </w:pPr>
            <w:r w:rsidRPr="00865195">
              <w:rPr>
                <w:b/>
                <w:sz w:val="24"/>
                <w:szCs w:val="28"/>
              </w:rPr>
              <w:t>Closing</w:t>
            </w:r>
            <w:r w:rsidRPr="00865195">
              <w:rPr>
                <w:rFonts w:hint="eastAsia"/>
                <w:b/>
                <w:sz w:val="24"/>
                <w:szCs w:val="28"/>
              </w:rPr>
              <w:t xml:space="preserve"> Ceremony</w:t>
            </w:r>
          </w:p>
          <w:p w:rsidR="00142088" w:rsidRPr="00865195" w:rsidRDefault="00142088" w:rsidP="00142088">
            <w:pPr>
              <w:spacing w:after="240" w:line="0" w:lineRule="atLeast"/>
              <w:jc w:val="center"/>
              <w:rPr>
                <w:b/>
                <w:sz w:val="24"/>
                <w:szCs w:val="28"/>
              </w:rPr>
            </w:pPr>
            <w:r w:rsidRPr="00865195">
              <w:rPr>
                <w:rFonts w:hint="eastAsia"/>
                <w:b/>
                <w:sz w:val="24"/>
                <w:szCs w:val="28"/>
              </w:rPr>
              <w:t>閉幕儀式</w:t>
            </w:r>
          </w:p>
        </w:tc>
      </w:tr>
      <w:tr w:rsidR="00142088" w:rsidRPr="00141EDD" w:rsidTr="00127029">
        <w:trPr>
          <w:trHeight w:val="85"/>
        </w:trPr>
        <w:tc>
          <w:tcPr>
            <w:tcW w:w="1730" w:type="dxa"/>
          </w:tcPr>
          <w:p w:rsidR="00142088" w:rsidRPr="00141EDD" w:rsidRDefault="00142088" w:rsidP="00735E10">
            <w:pPr>
              <w:spacing w:line="0" w:lineRule="atLeast"/>
              <w:jc w:val="right"/>
              <w:rPr>
                <w:sz w:val="24"/>
                <w:szCs w:val="24"/>
              </w:rPr>
            </w:pPr>
            <w:r w:rsidRPr="00141EDD">
              <w:rPr>
                <w:sz w:val="24"/>
                <w:szCs w:val="24"/>
              </w:rPr>
              <w:t>1</w:t>
            </w:r>
            <w:r w:rsidR="009D42F8">
              <w:rPr>
                <w:sz w:val="24"/>
                <w:szCs w:val="24"/>
              </w:rPr>
              <w:t>7</w:t>
            </w:r>
            <w:r w:rsidRPr="00141EDD">
              <w:rPr>
                <w:sz w:val="24"/>
                <w:szCs w:val="24"/>
              </w:rPr>
              <w:t>:</w:t>
            </w:r>
            <w:r w:rsidR="00735E10">
              <w:rPr>
                <w:rFonts w:hint="eastAsia"/>
                <w:sz w:val="24"/>
                <w:szCs w:val="24"/>
              </w:rPr>
              <w:t>20</w:t>
            </w:r>
            <w:r w:rsidRPr="00141EDD">
              <w:rPr>
                <w:sz w:val="24"/>
                <w:szCs w:val="24"/>
              </w:rPr>
              <w:t xml:space="preserve"> – 1</w:t>
            </w:r>
            <w:r w:rsidR="009D42F8">
              <w:rPr>
                <w:sz w:val="24"/>
                <w:szCs w:val="24"/>
              </w:rPr>
              <w:t>7</w:t>
            </w:r>
            <w:r w:rsidRPr="00141EDD">
              <w:rPr>
                <w:sz w:val="24"/>
                <w:szCs w:val="24"/>
              </w:rPr>
              <w:t>:</w:t>
            </w:r>
            <w:r w:rsidR="00735E10">
              <w:rPr>
                <w:rFonts w:hint="eastAsia"/>
                <w:sz w:val="24"/>
                <w:szCs w:val="24"/>
              </w:rPr>
              <w:t>25</w:t>
            </w:r>
          </w:p>
        </w:tc>
        <w:tc>
          <w:tcPr>
            <w:tcW w:w="7626" w:type="dxa"/>
          </w:tcPr>
          <w:p w:rsidR="00142088" w:rsidRPr="00B7690D" w:rsidRDefault="00142088" w:rsidP="00142088">
            <w:pPr>
              <w:spacing w:line="0" w:lineRule="atLeast"/>
              <w:jc w:val="both"/>
              <w:rPr>
                <w:sz w:val="24"/>
                <w:szCs w:val="28"/>
              </w:rPr>
            </w:pPr>
            <w:r w:rsidRPr="00B7690D">
              <w:rPr>
                <w:sz w:val="24"/>
                <w:szCs w:val="28"/>
              </w:rPr>
              <w:t xml:space="preserve">Closing Remarks by </w:t>
            </w:r>
            <w:r>
              <w:rPr>
                <w:sz w:val="24"/>
                <w:szCs w:val="28"/>
              </w:rPr>
              <w:t>Dr.</w:t>
            </w:r>
            <w:r w:rsidRPr="00B7690D">
              <w:rPr>
                <w:sz w:val="24"/>
                <w:szCs w:val="28"/>
              </w:rPr>
              <w:t xml:space="preserve"> </w:t>
            </w:r>
            <w:r w:rsidRPr="00B7690D">
              <w:rPr>
                <w:rFonts w:hint="eastAsia"/>
                <w:sz w:val="24"/>
                <w:szCs w:val="28"/>
              </w:rPr>
              <w:t>P</w:t>
            </w:r>
            <w:r>
              <w:rPr>
                <w:sz w:val="24"/>
                <w:szCs w:val="28"/>
              </w:rPr>
              <w:t>an, Wen-</w:t>
            </w:r>
            <w:r>
              <w:rPr>
                <w:rFonts w:hint="eastAsia"/>
                <w:sz w:val="24"/>
                <w:szCs w:val="28"/>
              </w:rPr>
              <w:t>W</w:t>
            </w:r>
            <w:r>
              <w:rPr>
                <w:sz w:val="24"/>
                <w:szCs w:val="28"/>
              </w:rPr>
              <w:t xml:space="preserve">he, Chairman, </w:t>
            </w:r>
            <w:r w:rsidRPr="00B7690D">
              <w:rPr>
                <w:sz w:val="24"/>
                <w:szCs w:val="28"/>
              </w:rPr>
              <w:t>Thailand Committee, CIECA</w:t>
            </w:r>
            <w:r w:rsidR="004929B0">
              <w:rPr>
                <w:sz w:val="24"/>
                <w:szCs w:val="28"/>
              </w:rPr>
              <w:t>, Taiwan</w:t>
            </w:r>
          </w:p>
          <w:p w:rsidR="00142088" w:rsidRPr="00B7690D" w:rsidRDefault="00142088" w:rsidP="00142088">
            <w:pPr>
              <w:spacing w:after="240" w:line="0" w:lineRule="atLeast"/>
              <w:jc w:val="both"/>
              <w:rPr>
                <w:sz w:val="24"/>
                <w:szCs w:val="28"/>
              </w:rPr>
            </w:pPr>
            <w:r w:rsidRPr="00B7690D">
              <w:rPr>
                <w:rFonts w:hint="eastAsia"/>
                <w:sz w:val="24"/>
                <w:szCs w:val="28"/>
              </w:rPr>
              <w:t>中華民國國際經濟合作協會泰國委員會潘主任委員文</w:t>
            </w:r>
            <w:r>
              <w:rPr>
                <w:rFonts w:hint="eastAsia"/>
                <w:sz w:val="24"/>
                <w:szCs w:val="28"/>
              </w:rPr>
              <w:t>輝</w:t>
            </w:r>
            <w:r w:rsidRPr="00B7690D">
              <w:rPr>
                <w:rFonts w:hint="eastAsia"/>
                <w:sz w:val="24"/>
                <w:szCs w:val="28"/>
              </w:rPr>
              <w:t>致詞</w:t>
            </w:r>
          </w:p>
        </w:tc>
      </w:tr>
      <w:tr w:rsidR="00142088" w:rsidRPr="00141EDD" w:rsidTr="00127029">
        <w:trPr>
          <w:trHeight w:val="85"/>
        </w:trPr>
        <w:tc>
          <w:tcPr>
            <w:tcW w:w="1730" w:type="dxa"/>
          </w:tcPr>
          <w:p w:rsidR="00142088" w:rsidRPr="00865195" w:rsidRDefault="00142088" w:rsidP="00735E10">
            <w:pPr>
              <w:spacing w:line="0" w:lineRule="atLeast"/>
              <w:jc w:val="right"/>
              <w:rPr>
                <w:sz w:val="24"/>
                <w:szCs w:val="28"/>
              </w:rPr>
            </w:pPr>
            <w:r w:rsidRPr="00865195">
              <w:rPr>
                <w:sz w:val="24"/>
                <w:szCs w:val="28"/>
              </w:rPr>
              <w:t>1</w:t>
            </w:r>
            <w:r w:rsidR="009D42F8">
              <w:rPr>
                <w:sz w:val="24"/>
                <w:szCs w:val="28"/>
              </w:rPr>
              <w:t>7</w:t>
            </w:r>
            <w:r w:rsidRPr="00865195">
              <w:rPr>
                <w:sz w:val="24"/>
                <w:szCs w:val="28"/>
              </w:rPr>
              <w:t>:</w:t>
            </w:r>
            <w:r w:rsidR="00735E10">
              <w:rPr>
                <w:rFonts w:hint="eastAsia"/>
                <w:sz w:val="24"/>
                <w:szCs w:val="28"/>
              </w:rPr>
              <w:t>25</w:t>
            </w:r>
            <w:r w:rsidRPr="00865195">
              <w:rPr>
                <w:sz w:val="24"/>
                <w:szCs w:val="28"/>
              </w:rPr>
              <w:t xml:space="preserve"> – 1</w:t>
            </w:r>
            <w:r w:rsidR="009D42F8">
              <w:rPr>
                <w:sz w:val="24"/>
                <w:szCs w:val="28"/>
              </w:rPr>
              <w:t>7</w:t>
            </w:r>
            <w:r w:rsidRPr="00865195">
              <w:rPr>
                <w:sz w:val="24"/>
                <w:szCs w:val="28"/>
              </w:rPr>
              <w:t>:</w:t>
            </w:r>
            <w:r>
              <w:rPr>
                <w:sz w:val="24"/>
                <w:szCs w:val="28"/>
              </w:rPr>
              <w:t>3</w:t>
            </w:r>
            <w:r w:rsidR="00735E10">
              <w:rPr>
                <w:rFonts w:hint="eastAsia"/>
                <w:sz w:val="24"/>
                <w:szCs w:val="28"/>
              </w:rPr>
              <w:t>0</w:t>
            </w:r>
          </w:p>
        </w:tc>
        <w:tc>
          <w:tcPr>
            <w:tcW w:w="7626" w:type="dxa"/>
          </w:tcPr>
          <w:p w:rsidR="00142088" w:rsidRDefault="008A3A1D" w:rsidP="00142088">
            <w:pPr>
              <w:spacing w:line="0" w:lineRule="atLeast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Closing Remarks by</w:t>
            </w:r>
            <w:r w:rsidR="00447077">
              <w:rPr>
                <w:sz w:val="24"/>
                <w:szCs w:val="28"/>
              </w:rPr>
              <w:t xml:space="preserve"> Vice</w:t>
            </w:r>
            <w:r>
              <w:rPr>
                <w:sz w:val="24"/>
                <w:szCs w:val="28"/>
              </w:rPr>
              <w:t xml:space="preserve"> </w:t>
            </w:r>
            <w:r w:rsidR="00863657">
              <w:rPr>
                <w:sz w:val="24"/>
                <w:szCs w:val="28"/>
              </w:rPr>
              <w:t xml:space="preserve">Chairman </w:t>
            </w:r>
            <w:r w:rsidR="00447077">
              <w:rPr>
                <w:sz w:val="24"/>
                <w:szCs w:val="28"/>
              </w:rPr>
              <w:t>Kriengkrai Thiennukul</w:t>
            </w:r>
            <w:r w:rsidR="00863657">
              <w:rPr>
                <w:sz w:val="24"/>
                <w:szCs w:val="28"/>
              </w:rPr>
              <w:t>,</w:t>
            </w:r>
            <w:r w:rsidR="00863657" w:rsidRPr="00817C90">
              <w:rPr>
                <w:sz w:val="24"/>
                <w:szCs w:val="28"/>
              </w:rPr>
              <w:t xml:space="preserve"> The Federation of Thai Industries</w:t>
            </w:r>
            <w:r w:rsidR="00863657">
              <w:rPr>
                <w:sz w:val="24"/>
                <w:szCs w:val="28"/>
              </w:rPr>
              <w:t xml:space="preserve"> (FTI)</w:t>
            </w:r>
          </w:p>
          <w:p w:rsidR="00142088" w:rsidRPr="00865195" w:rsidRDefault="008A3A1D" w:rsidP="00447077">
            <w:pPr>
              <w:spacing w:after="240" w:line="0" w:lineRule="atLeast"/>
              <w:jc w:val="both"/>
              <w:rPr>
                <w:sz w:val="24"/>
                <w:szCs w:val="28"/>
              </w:rPr>
            </w:pPr>
            <w:r w:rsidRPr="00817C90">
              <w:rPr>
                <w:rFonts w:hint="eastAsia"/>
                <w:sz w:val="24"/>
                <w:szCs w:val="28"/>
              </w:rPr>
              <w:t>泰國工業聯合會</w:t>
            </w:r>
            <w:r w:rsidR="00447077">
              <w:rPr>
                <w:rFonts w:hint="eastAsia"/>
                <w:sz w:val="24"/>
                <w:szCs w:val="28"/>
              </w:rPr>
              <w:t>張學善副</w:t>
            </w:r>
            <w:r w:rsidR="00863657">
              <w:rPr>
                <w:rFonts w:hint="eastAsia"/>
                <w:sz w:val="24"/>
                <w:szCs w:val="28"/>
              </w:rPr>
              <w:t>主席</w:t>
            </w:r>
            <w:r w:rsidR="00142088" w:rsidRPr="00865195">
              <w:rPr>
                <w:rFonts w:hint="eastAsia"/>
                <w:sz w:val="24"/>
                <w:szCs w:val="28"/>
              </w:rPr>
              <w:t>致詞</w:t>
            </w:r>
          </w:p>
        </w:tc>
      </w:tr>
    </w:tbl>
    <w:p w:rsidR="00141EDD" w:rsidRPr="00141EDD" w:rsidRDefault="00141EDD" w:rsidP="00F56580">
      <w:pPr>
        <w:rPr>
          <w:sz w:val="24"/>
          <w:szCs w:val="24"/>
        </w:rPr>
      </w:pPr>
    </w:p>
    <w:sectPr w:rsidR="00141EDD" w:rsidRPr="00141EDD" w:rsidSect="0065144F">
      <w:headerReference w:type="default" r:id="rId7"/>
      <w:footerReference w:type="default" r:id="rId8"/>
      <w:pgSz w:w="11906" w:h="16838" w:code="9"/>
      <w:pgMar w:top="1985" w:right="1418" w:bottom="1134" w:left="1418" w:header="567" w:footer="284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6383" w:rsidRDefault="00DE6383" w:rsidP="007F4F37">
      <w:pPr>
        <w:spacing w:line="240" w:lineRule="auto"/>
      </w:pPr>
      <w:r>
        <w:separator/>
      </w:r>
    </w:p>
  </w:endnote>
  <w:endnote w:type="continuationSeparator" w:id="0">
    <w:p w:rsidR="00DE6383" w:rsidRDefault="00DE6383" w:rsidP="007F4F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34503545"/>
      <w:docPartObj>
        <w:docPartGallery w:val="Page Numbers (Bottom of Page)"/>
        <w:docPartUnique/>
      </w:docPartObj>
    </w:sdtPr>
    <w:sdtEndPr/>
    <w:sdtContent>
      <w:p w:rsidR="00222C4E" w:rsidRDefault="00222C4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09DA" w:rsidRPr="001709DA">
          <w:rPr>
            <w:noProof/>
            <w:lang w:val="zh-TW"/>
          </w:rPr>
          <w:t>1</w:t>
        </w:r>
        <w:r>
          <w:fldChar w:fldCharType="end"/>
        </w:r>
      </w:p>
    </w:sdtContent>
  </w:sdt>
  <w:p w:rsidR="00222C4E" w:rsidRDefault="00222C4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6383" w:rsidRDefault="00DE6383" w:rsidP="007F4F37">
      <w:pPr>
        <w:spacing w:line="240" w:lineRule="auto"/>
      </w:pPr>
      <w:r>
        <w:separator/>
      </w:r>
    </w:p>
  </w:footnote>
  <w:footnote w:type="continuationSeparator" w:id="0">
    <w:p w:rsidR="00DE6383" w:rsidRDefault="00DE6383" w:rsidP="007F4F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3D06" w:rsidRDefault="00635C4E" w:rsidP="00DD43EF">
    <w:pPr>
      <w:pStyle w:val="a4"/>
      <w:tabs>
        <w:tab w:val="clear" w:pos="4153"/>
        <w:tab w:val="clear" w:pos="8306"/>
      </w:tabs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1799590</wp:posOffset>
          </wp:positionH>
          <wp:positionV relativeFrom="margin">
            <wp:posOffset>-847725</wp:posOffset>
          </wp:positionV>
          <wp:extent cx="2160000" cy="611325"/>
          <wp:effectExtent l="0" t="0" r="0" b="0"/>
          <wp:wrapSquare wrapText="bothSides"/>
          <wp:docPr id="4" name="圖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擷取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611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B13C6">
      <w:t xml:space="preserve"> </w:t>
    </w:r>
    <w:r w:rsidR="001E74F4">
      <w:t xml:space="preserve">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40"/>
  <w:drawingGridVerticalSpacing w:val="381"/>
  <w:displayHorizontalDrawingGridEvery w:val="0"/>
  <w:characterSpacingControl w:val="compressPunctuation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FD2"/>
    <w:rsid w:val="00004BB4"/>
    <w:rsid w:val="00007D63"/>
    <w:rsid w:val="00011D0A"/>
    <w:rsid w:val="00012E77"/>
    <w:rsid w:val="00024734"/>
    <w:rsid w:val="00025182"/>
    <w:rsid w:val="00026CDD"/>
    <w:rsid w:val="00035B9A"/>
    <w:rsid w:val="00040F17"/>
    <w:rsid w:val="00041D1F"/>
    <w:rsid w:val="0006356B"/>
    <w:rsid w:val="0007037B"/>
    <w:rsid w:val="00071E7B"/>
    <w:rsid w:val="000840F6"/>
    <w:rsid w:val="0008425B"/>
    <w:rsid w:val="000862BD"/>
    <w:rsid w:val="0008729B"/>
    <w:rsid w:val="00094F4F"/>
    <w:rsid w:val="000B1D18"/>
    <w:rsid w:val="000B675D"/>
    <w:rsid w:val="000C0748"/>
    <w:rsid w:val="000C4586"/>
    <w:rsid w:val="000C7076"/>
    <w:rsid w:val="000D4037"/>
    <w:rsid w:val="000D47F6"/>
    <w:rsid w:val="000E17B0"/>
    <w:rsid w:val="000E43F6"/>
    <w:rsid w:val="000F11F2"/>
    <w:rsid w:val="000F5B0D"/>
    <w:rsid w:val="00105787"/>
    <w:rsid w:val="00107BE4"/>
    <w:rsid w:val="00113EB0"/>
    <w:rsid w:val="00127029"/>
    <w:rsid w:val="0013385D"/>
    <w:rsid w:val="00136E32"/>
    <w:rsid w:val="00137C7B"/>
    <w:rsid w:val="00141EDD"/>
    <w:rsid w:val="00142088"/>
    <w:rsid w:val="0014631C"/>
    <w:rsid w:val="00151432"/>
    <w:rsid w:val="0015572B"/>
    <w:rsid w:val="00155E84"/>
    <w:rsid w:val="00164030"/>
    <w:rsid w:val="001649FA"/>
    <w:rsid w:val="001709DA"/>
    <w:rsid w:val="001769B9"/>
    <w:rsid w:val="00180A7B"/>
    <w:rsid w:val="00183618"/>
    <w:rsid w:val="00190D9A"/>
    <w:rsid w:val="00195E7C"/>
    <w:rsid w:val="00196198"/>
    <w:rsid w:val="001A1FC1"/>
    <w:rsid w:val="001A3814"/>
    <w:rsid w:val="001A43AD"/>
    <w:rsid w:val="001A4C17"/>
    <w:rsid w:val="001A4F6E"/>
    <w:rsid w:val="001B060A"/>
    <w:rsid w:val="001B1450"/>
    <w:rsid w:val="001C2E6A"/>
    <w:rsid w:val="001E6013"/>
    <w:rsid w:val="001E74F4"/>
    <w:rsid w:val="001F7641"/>
    <w:rsid w:val="00202595"/>
    <w:rsid w:val="00203D12"/>
    <w:rsid w:val="002076B3"/>
    <w:rsid w:val="00207CAC"/>
    <w:rsid w:val="00210C53"/>
    <w:rsid w:val="00214AEE"/>
    <w:rsid w:val="00222C4E"/>
    <w:rsid w:val="002276B8"/>
    <w:rsid w:val="0023113D"/>
    <w:rsid w:val="002336D2"/>
    <w:rsid w:val="00233AE3"/>
    <w:rsid w:val="00236586"/>
    <w:rsid w:val="0023738E"/>
    <w:rsid w:val="0024453B"/>
    <w:rsid w:val="00265FFF"/>
    <w:rsid w:val="0027419C"/>
    <w:rsid w:val="0027791E"/>
    <w:rsid w:val="002827AC"/>
    <w:rsid w:val="002834B0"/>
    <w:rsid w:val="002908F8"/>
    <w:rsid w:val="00293CA4"/>
    <w:rsid w:val="002A2AF6"/>
    <w:rsid w:val="002B11D6"/>
    <w:rsid w:val="002B59D8"/>
    <w:rsid w:val="002B7225"/>
    <w:rsid w:val="002C1C59"/>
    <w:rsid w:val="002E5764"/>
    <w:rsid w:val="002E5DE6"/>
    <w:rsid w:val="002E7DAB"/>
    <w:rsid w:val="002F40BD"/>
    <w:rsid w:val="002F445F"/>
    <w:rsid w:val="0030084B"/>
    <w:rsid w:val="00304700"/>
    <w:rsid w:val="00305BE9"/>
    <w:rsid w:val="0030704D"/>
    <w:rsid w:val="00312E11"/>
    <w:rsid w:val="00313A46"/>
    <w:rsid w:val="00321CBE"/>
    <w:rsid w:val="00323857"/>
    <w:rsid w:val="0033543E"/>
    <w:rsid w:val="00336043"/>
    <w:rsid w:val="0034094C"/>
    <w:rsid w:val="003440DB"/>
    <w:rsid w:val="00344F59"/>
    <w:rsid w:val="00346F97"/>
    <w:rsid w:val="003747AB"/>
    <w:rsid w:val="00375797"/>
    <w:rsid w:val="003871D6"/>
    <w:rsid w:val="003979C0"/>
    <w:rsid w:val="003A5889"/>
    <w:rsid w:val="003A5E21"/>
    <w:rsid w:val="003B29C0"/>
    <w:rsid w:val="003B6262"/>
    <w:rsid w:val="003C1547"/>
    <w:rsid w:val="003C33DA"/>
    <w:rsid w:val="003D033D"/>
    <w:rsid w:val="003D080C"/>
    <w:rsid w:val="003D32C5"/>
    <w:rsid w:val="003F1504"/>
    <w:rsid w:val="003F2BF2"/>
    <w:rsid w:val="003F73A8"/>
    <w:rsid w:val="004027F4"/>
    <w:rsid w:val="00411538"/>
    <w:rsid w:val="00412272"/>
    <w:rsid w:val="004269C6"/>
    <w:rsid w:val="00426E46"/>
    <w:rsid w:val="00434030"/>
    <w:rsid w:val="0044158E"/>
    <w:rsid w:val="0044221B"/>
    <w:rsid w:val="00447077"/>
    <w:rsid w:val="0045737F"/>
    <w:rsid w:val="004659E8"/>
    <w:rsid w:val="00477AF7"/>
    <w:rsid w:val="004817EF"/>
    <w:rsid w:val="00482053"/>
    <w:rsid w:val="004920D3"/>
    <w:rsid w:val="004929B0"/>
    <w:rsid w:val="00494487"/>
    <w:rsid w:val="00494D9E"/>
    <w:rsid w:val="00495E21"/>
    <w:rsid w:val="004962C9"/>
    <w:rsid w:val="00496DB2"/>
    <w:rsid w:val="004B1177"/>
    <w:rsid w:val="004B2128"/>
    <w:rsid w:val="004B620D"/>
    <w:rsid w:val="004B7543"/>
    <w:rsid w:val="004B7E92"/>
    <w:rsid w:val="004C15E0"/>
    <w:rsid w:val="004C271F"/>
    <w:rsid w:val="004C79D6"/>
    <w:rsid w:val="004D39E5"/>
    <w:rsid w:val="004D592D"/>
    <w:rsid w:val="004E393A"/>
    <w:rsid w:val="004F0790"/>
    <w:rsid w:val="004F104C"/>
    <w:rsid w:val="004F515D"/>
    <w:rsid w:val="00524C8E"/>
    <w:rsid w:val="0055526A"/>
    <w:rsid w:val="0057531F"/>
    <w:rsid w:val="0058171C"/>
    <w:rsid w:val="005A09AC"/>
    <w:rsid w:val="005D2429"/>
    <w:rsid w:val="005D2E62"/>
    <w:rsid w:val="005E2211"/>
    <w:rsid w:val="005E45CC"/>
    <w:rsid w:val="00601D53"/>
    <w:rsid w:val="00611EF1"/>
    <w:rsid w:val="00616C0B"/>
    <w:rsid w:val="006211B5"/>
    <w:rsid w:val="00623B06"/>
    <w:rsid w:val="006278E8"/>
    <w:rsid w:val="00627D49"/>
    <w:rsid w:val="00635C4E"/>
    <w:rsid w:val="00635DF1"/>
    <w:rsid w:val="00643588"/>
    <w:rsid w:val="00646FF0"/>
    <w:rsid w:val="0065144F"/>
    <w:rsid w:val="00653043"/>
    <w:rsid w:val="006607D7"/>
    <w:rsid w:val="0067395F"/>
    <w:rsid w:val="00673FA1"/>
    <w:rsid w:val="00674C50"/>
    <w:rsid w:val="006A1B26"/>
    <w:rsid w:val="006A1BD4"/>
    <w:rsid w:val="006B1013"/>
    <w:rsid w:val="006B13C6"/>
    <w:rsid w:val="006B36A0"/>
    <w:rsid w:val="006B7F50"/>
    <w:rsid w:val="006C583E"/>
    <w:rsid w:val="006D1553"/>
    <w:rsid w:val="006E123D"/>
    <w:rsid w:val="006E2B55"/>
    <w:rsid w:val="006E364C"/>
    <w:rsid w:val="006E6795"/>
    <w:rsid w:val="006F3137"/>
    <w:rsid w:val="006F6823"/>
    <w:rsid w:val="007053B4"/>
    <w:rsid w:val="007057D6"/>
    <w:rsid w:val="007058B4"/>
    <w:rsid w:val="007230F7"/>
    <w:rsid w:val="007322A6"/>
    <w:rsid w:val="00735E10"/>
    <w:rsid w:val="007374B3"/>
    <w:rsid w:val="00740EB9"/>
    <w:rsid w:val="007411DE"/>
    <w:rsid w:val="007678D7"/>
    <w:rsid w:val="00771E51"/>
    <w:rsid w:val="00773C54"/>
    <w:rsid w:val="007775C0"/>
    <w:rsid w:val="007777C4"/>
    <w:rsid w:val="00793DB0"/>
    <w:rsid w:val="007A3417"/>
    <w:rsid w:val="007A5EE6"/>
    <w:rsid w:val="007B6D7E"/>
    <w:rsid w:val="007C4AFC"/>
    <w:rsid w:val="007D632C"/>
    <w:rsid w:val="007E2019"/>
    <w:rsid w:val="007E3844"/>
    <w:rsid w:val="007E53EE"/>
    <w:rsid w:val="007F12E1"/>
    <w:rsid w:val="007F34BE"/>
    <w:rsid w:val="007F4F37"/>
    <w:rsid w:val="00804091"/>
    <w:rsid w:val="00812ABB"/>
    <w:rsid w:val="00817C90"/>
    <w:rsid w:val="008214BB"/>
    <w:rsid w:val="00821AB9"/>
    <w:rsid w:val="00824A1E"/>
    <w:rsid w:val="008310EE"/>
    <w:rsid w:val="0083348B"/>
    <w:rsid w:val="00837B81"/>
    <w:rsid w:val="00840073"/>
    <w:rsid w:val="00843595"/>
    <w:rsid w:val="008553A8"/>
    <w:rsid w:val="0086164F"/>
    <w:rsid w:val="00863657"/>
    <w:rsid w:val="00865195"/>
    <w:rsid w:val="00866FAD"/>
    <w:rsid w:val="00872B00"/>
    <w:rsid w:val="008824DB"/>
    <w:rsid w:val="00887149"/>
    <w:rsid w:val="00890D76"/>
    <w:rsid w:val="008945E9"/>
    <w:rsid w:val="008A11F8"/>
    <w:rsid w:val="008A2A9F"/>
    <w:rsid w:val="008A3A1D"/>
    <w:rsid w:val="008A4FEF"/>
    <w:rsid w:val="008B0FF3"/>
    <w:rsid w:val="008B5C95"/>
    <w:rsid w:val="008C4200"/>
    <w:rsid w:val="008C63B9"/>
    <w:rsid w:val="008D330F"/>
    <w:rsid w:val="008E5599"/>
    <w:rsid w:val="008E6E44"/>
    <w:rsid w:val="0090035F"/>
    <w:rsid w:val="0091094F"/>
    <w:rsid w:val="009109E2"/>
    <w:rsid w:val="00912663"/>
    <w:rsid w:val="00926987"/>
    <w:rsid w:val="00932B82"/>
    <w:rsid w:val="00937450"/>
    <w:rsid w:val="00954DDB"/>
    <w:rsid w:val="009560EB"/>
    <w:rsid w:val="00960E53"/>
    <w:rsid w:val="00963C75"/>
    <w:rsid w:val="00967AC0"/>
    <w:rsid w:val="00985249"/>
    <w:rsid w:val="00986754"/>
    <w:rsid w:val="0099635F"/>
    <w:rsid w:val="009B75AC"/>
    <w:rsid w:val="009C0B94"/>
    <w:rsid w:val="009C4C95"/>
    <w:rsid w:val="009C5359"/>
    <w:rsid w:val="009D1D5B"/>
    <w:rsid w:val="009D2CCB"/>
    <w:rsid w:val="009D42F8"/>
    <w:rsid w:val="009D7875"/>
    <w:rsid w:val="009E75EA"/>
    <w:rsid w:val="009F0C7C"/>
    <w:rsid w:val="009F4DB9"/>
    <w:rsid w:val="00A05634"/>
    <w:rsid w:val="00A22D82"/>
    <w:rsid w:val="00A23620"/>
    <w:rsid w:val="00A341CC"/>
    <w:rsid w:val="00A40B07"/>
    <w:rsid w:val="00A412DA"/>
    <w:rsid w:val="00A43FD2"/>
    <w:rsid w:val="00A47D5F"/>
    <w:rsid w:val="00A542E5"/>
    <w:rsid w:val="00A6227E"/>
    <w:rsid w:val="00A63B96"/>
    <w:rsid w:val="00A674E9"/>
    <w:rsid w:val="00A710CF"/>
    <w:rsid w:val="00A857BD"/>
    <w:rsid w:val="00A8636B"/>
    <w:rsid w:val="00A92026"/>
    <w:rsid w:val="00AA0943"/>
    <w:rsid w:val="00AA7441"/>
    <w:rsid w:val="00AA7F79"/>
    <w:rsid w:val="00AB6380"/>
    <w:rsid w:val="00AD28FE"/>
    <w:rsid w:val="00AD2D44"/>
    <w:rsid w:val="00AE70BC"/>
    <w:rsid w:val="00AF17DE"/>
    <w:rsid w:val="00AF4521"/>
    <w:rsid w:val="00B025EA"/>
    <w:rsid w:val="00B061AE"/>
    <w:rsid w:val="00B12383"/>
    <w:rsid w:val="00B13DC9"/>
    <w:rsid w:val="00B25E5C"/>
    <w:rsid w:val="00B32F5F"/>
    <w:rsid w:val="00B33D06"/>
    <w:rsid w:val="00B36E4A"/>
    <w:rsid w:val="00B45CDA"/>
    <w:rsid w:val="00B45D5E"/>
    <w:rsid w:val="00B520EC"/>
    <w:rsid w:val="00B526D4"/>
    <w:rsid w:val="00B640B0"/>
    <w:rsid w:val="00B7147C"/>
    <w:rsid w:val="00B71A91"/>
    <w:rsid w:val="00B7690D"/>
    <w:rsid w:val="00B80416"/>
    <w:rsid w:val="00B823B6"/>
    <w:rsid w:val="00B877B5"/>
    <w:rsid w:val="00B95F64"/>
    <w:rsid w:val="00B97AC6"/>
    <w:rsid w:val="00BB2EDF"/>
    <w:rsid w:val="00BB3B19"/>
    <w:rsid w:val="00BB3DD1"/>
    <w:rsid w:val="00BB4B65"/>
    <w:rsid w:val="00BB5E51"/>
    <w:rsid w:val="00BC1897"/>
    <w:rsid w:val="00BC3292"/>
    <w:rsid w:val="00BC337F"/>
    <w:rsid w:val="00BD235D"/>
    <w:rsid w:val="00BD4844"/>
    <w:rsid w:val="00BF040E"/>
    <w:rsid w:val="00BF32C7"/>
    <w:rsid w:val="00BF481D"/>
    <w:rsid w:val="00BF7B21"/>
    <w:rsid w:val="00C10918"/>
    <w:rsid w:val="00C1629D"/>
    <w:rsid w:val="00C21286"/>
    <w:rsid w:val="00C23289"/>
    <w:rsid w:val="00C24C61"/>
    <w:rsid w:val="00C2690A"/>
    <w:rsid w:val="00C31D28"/>
    <w:rsid w:val="00C36E78"/>
    <w:rsid w:val="00C422A4"/>
    <w:rsid w:val="00C4406C"/>
    <w:rsid w:val="00C552CF"/>
    <w:rsid w:val="00C6649F"/>
    <w:rsid w:val="00C77B12"/>
    <w:rsid w:val="00C81EF5"/>
    <w:rsid w:val="00C83E03"/>
    <w:rsid w:val="00C9442F"/>
    <w:rsid w:val="00CA2DAE"/>
    <w:rsid w:val="00CA6294"/>
    <w:rsid w:val="00CC223E"/>
    <w:rsid w:val="00CC41B5"/>
    <w:rsid w:val="00CC4F96"/>
    <w:rsid w:val="00CD395F"/>
    <w:rsid w:val="00CD4871"/>
    <w:rsid w:val="00CF5B01"/>
    <w:rsid w:val="00CF71EF"/>
    <w:rsid w:val="00D0441A"/>
    <w:rsid w:val="00D07A4D"/>
    <w:rsid w:val="00D20716"/>
    <w:rsid w:val="00D26CB3"/>
    <w:rsid w:val="00D30619"/>
    <w:rsid w:val="00D36495"/>
    <w:rsid w:val="00D44101"/>
    <w:rsid w:val="00D444B0"/>
    <w:rsid w:val="00D56EFF"/>
    <w:rsid w:val="00D639CA"/>
    <w:rsid w:val="00D6441B"/>
    <w:rsid w:val="00D64F06"/>
    <w:rsid w:val="00D671F3"/>
    <w:rsid w:val="00D70471"/>
    <w:rsid w:val="00D80574"/>
    <w:rsid w:val="00D81A7B"/>
    <w:rsid w:val="00D843CC"/>
    <w:rsid w:val="00D97651"/>
    <w:rsid w:val="00DB1525"/>
    <w:rsid w:val="00DB783A"/>
    <w:rsid w:val="00DC21D2"/>
    <w:rsid w:val="00DC7FB7"/>
    <w:rsid w:val="00DD43EF"/>
    <w:rsid w:val="00DD5BFF"/>
    <w:rsid w:val="00DE13A7"/>
    <w:rsid w:val="00DE359F"/>
    <w:rsid w:val="00DE42A5"/>
    <w:rsid w:val="00DE6073"/>
    <w:rsid w:val="00DE6383"/>
    <w:rsid w:val="00DE72FF"/>
    <w:rsid w:val="00DE7BBD"/>
    <w:rsid w:val="00DF4B5A"/>
    <w:rsid w:val="00DF51E7"/>
    <w:rsid w:val="00E02CA0"/>
    <w:rsid w:val="00E03A57"/>
    <w:rsid w:val="00E063D9"/>
    <w:rsid w:val="00E075A3"/>
    <w:rsid w:val="00E12F2E"/>
    <w:rsid w:val="00E17B1B"/>
    <w:rsid w:val="00E228C9"/>
    <w:rsid w:val="00E261F7"/>
    <w:rsid w:val="00E4090E"/>
    <w:rsid w:val="00E479F8"/>
    <w:rsid w:val="00E56C85"/>
    <w:rsid w:val="00E7303B"/>
    <w:rsid w:val="00E83E51"/>
    <w:rsid w:val="00E841E9"/>
    <w:rsid w:val="00E94BE9"/>
    <w:rsid w:val="00EA09D3"/>
    <w:rsid w:val="00EA09E2"/>
    <w:rsid w:val="00EA45F6"/>
    <w:rsid w:val="00EB1680"/>
    <w:rsid w:val="00EB5F64"/>
    <w:rsid w:val="00EC0D7D"/>
    <w:rsid w:val="00EC524A"/>
    <w:rsid w:val="00ED32E8"/>
    <w:rsid w:val="00EE02BB"/>
    <w:rsid w:val="00EE31B4"/>
    <w:rsid w:val="00EF533B"/>
    <w:rsid w:val="00F01B65"/>
    <w:rsid w:val="00F10F83"/>
    <w:rsid w:val="00F11AD4"/>
    <w:rsid w:val="00F17982"/>
    <w:rsid w:val="00F34566"/>
    <w:rsid w:val="00F35C7B"/>
    <w:rsid w:val="00F37DFF"/>
    <w:rsid w:val="00F434FA"/>
    <w:rsid w:val="00F44243"/>
    <w:rsid w:val="00F507C4"/>
    <w:rsid w:val="00F56580"/>
    <w:rsid w:val="00F626C5"/>
    <w:rsid w:val="00F70B63"/>
    <w:rsid w:val="00F84D4C"/>
    <w:rsid w:val="00F86B78"/>
    <w:rsid w:val="00F92A03"/>
    <w:rsid w:val="00FA412F"/>
    <w:rsid w:val="00FB4B3F"/>
    <w:rsid w:val="00FC1973"/>
    <w:rsid w:val="00FC1CEA"/>
    <w:rsid w:val="00FC4BDA"/>
    <w:rsid w:val="00FD0EDE"/>
    <w:rsid w:val="00FD27D6"/>
    <w:rsid w:val="00FD6554"/>
    <w:rsid w:val="00FE72AD"/>
    <w:rsid w:val="00FF3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5:docId w15:val="{0726CF75-3CA4-4F14-8004-36F2ADCC2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標楷體" w:hAnsi="Times New Roman" w:cstheme="minorBidi"/>
        <w:kern w:val="2"/>
        <w:sz w:val="28"/>
        <w:szCs w:val="22"/>
        <w:lang w:val="en-US" w:eastAsia="zh-TW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3FD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F4F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F4F3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F4F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F4F37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41D1F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41D1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FC1973"/>
    <w:pPr>
      <w:jc w:val="right"/>
    </w:pPr>
  </w:style>
  <w:style w:type="character" w:customStyle="1" w:styleId="ab">
    <w:name w:val="日期 字元"/>
    <w:basedOn w:val="a0"/>
    <w:link w:val="aa"/>
    <w:uiPriority w:val="99"/>
    <w:semiHidden/>
    <w:rsid w:val="00FC19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2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EF48D7-202F-4BA4-93B8-FF37C4060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367</Words>
  <Characters>2096</Characters>
  <Application>Microsoft Office Word</Application>
  <DocSecurity>0</DocSecurity>
  <Lines>17</Lines>
  <Paragraphs>4</Paragraphs>
  <ScaleCrop>false</ScaleCrop>
  <Company/>
  <LinksUpToDate>false</LinksUpToDate>
  <CharactersWithSpaces>2459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楊宗叡</dc:creator>
  <cp:lastModifiedBy>楊宗叡</cp:lastModifiedBy>
  <cp:revision>19</cp:revision>
  <cp:lastPrinted>2021-11-16T06:51:00Z</cp:lastPrinted>
  <dcterms:created xsi:type="dcterms:W3CDTF">2021-11-10T03:21:00Z</dcterms:created>
  <dcterms:modified xsi:type="dcterms:W3CDTF">2021-11-17T08:24:00Z</dcterms:modified>
</cp:coreProperties>
</file>