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09" w:rsidRPr="00390009" w:rsidRDefault="00390009" w:rsidP="0039000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南非對進口產品之符合性證明相關規定說明</w:t>
      </w: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  <w:r w:rsidRPr="00390009">
        <w:rPr>
          <w:rFonts w:ascii="Times New Roman" w:eastAsia="標楷體" w:hAnsi="Times New Roman" w:cs="Times New Roman" w:hint="eastAsia"/>
          <w:noProof/>
          <w:szCs w:val="24"/>
        </w:rPr>
        <w:t>資料提供：駐南非代表處經濟組</w:t>
      </w:r>
    </w:p>
    <w:p w:rsidR="00390009" w:rsidRPr="00390009" w:rsidRDefault="00390009" w:rsidP="00390009">
      <w:pPr>
        <w:spacing w:before="100" w:beforeAutospacing="1" w:after="100" w:afterAutospacing="1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一、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查南非只對汽車零配件、化學及機械、電子電器、食品等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4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大類產品設定「安全性」規範，該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4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類產品在南非通關時，海關將要求進口商須出具南非國家標準檢驗局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(NRCS)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簽發之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LOA(Letter of Authority)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，該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4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類產品始得通關輸銷南非市場。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 </w:t>
      </w:r>
    </w:p>
    <w:p w:rsidR="00390009" w:rsidRPr="00390009" w:rsidRDefault="00390009" w:rsidP="00390009">
      <w:pPr>
        <w:spacing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二、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LOA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係由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NRCS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核發給南非本地進口商之「進口許可證」，僅接受上網申請，簽發之標準作業時間需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6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個月，該證有效期為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3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年，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3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年內可進口相同貨物，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NRCS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對上述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4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大類產品簽發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LOA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時各有不同規範，其中包含對電子電器類產品要求出具「具有效期之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certificate of conformity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」，爰申請人需配合繳交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NRCS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所規定之相關證書，由於該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4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大類項下產品眾多，每項產品規定不同，詳細內容可上網查詢，網址如下：</w:t>
      </w:r>
    </w:p>
    <w:p w:rsidR="00390009" w:rsidRPr="00390009" w:rsidRDefault="001354BC" w:rsidP="001354BC">
      <w:pPr>
        <w:spacing w:line="400" w:lineRule="exact"/>
        <w:ind w:leftChars="59" w:left="565" w:hangingChars="151" w:hanging="423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)</w:t>
      </w:r>
      <w:r w:rsidR="00390009" w:rsidRPr="0039000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申請</w:t>
      </w:r>
      <w:r w:rsidR="00390009" w:rsidRPr="0039000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LOA</w:t>
      </w:r>
      <w:r w:rsidR="00390009" w:rsidRPr="0039000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之網址：</w:t>
      </w:r>
      <w:hyperlink r:id="rId8" w:history="1">
        <w:r w:rsidR="00390009" w:rsidRPr="00390009">
          <w:rPr>
            <w:rFonts w:ascii="Times New Roman" w:eastAsia="標楷體" w:hAnsi="Times New Roman" w:cs="Times New Roman"/>
            <w:noProof/>
            <w:color w:val="000000" w:themeColor="text1"/>
            <w:sz w:val="28"/>
            <w:szCs w:val="28"/>
          </w:rPr>
          <w:t>http://41.21.202.211/pseservice_enu/start.swe?SWECmd=Start&amp;SWEHo=41.21.202.211</w:t>
        </w:r>
      </w:hyperlink>
    </w:p>
    <w:p w:rsidR="00390009" w:rsidRPr="00390009" w:rsidRDefault="001354BC" w:rsidP="001354BC">
      <w:pPr>
        <w:spacing w:line="400" w:lineRule="exact"/>
        <w:ind w:leftChars="59" w:left="142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)</w:t>
      </w:r>
      <w:r w:rsidR="00390009" w:rsidRPr="0039000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4</w:t>
      </w:r>
      <w:r w:rsidR="00390009" w:rsidRPr="00390009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t>大類產品之規範：</w:t>
      </w:r>
      <w:hyperlink r:id="rId9" w:history="1">
        <w:r w:rsidR="00390009" w:rsidRPr="00390009">
          <w:rPr>
            <w:rFonts w:ascii="Times New Roman" w:eastAsia="標楷體" w:hAnsi="Times New Roman" w:cs="Times New Roman"/>
            <w:noProof/>
            <w:color w:val="000000" w:themeColor="text1"/>
            <w:sz w:val="28"/>
            <w:szCs w:val="28"/>
          </w:rPr>
          <w:t>http://www.nrcs.org.za/content.asp?subID=54</w:t>
        </w:r>
      </w:hyperlink>
    </w:p>
    <w:p w:rsidR="00390009" w:rsidRPr="00390009" w:rsidRDefault="00390009" w:rsidP="00390009">
      <w:pPr>
        <w:spacing w:line="400" w:lineRule="exact"/>
        <w:ind w:firstLineChars="200" w:firstLine="560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</w:p>
    <w:p w:rsidR="00390009" w:rsidRPr="00390009" w:rsidRDefault="00390009" w:rsidP="00700BB8">
      <w:pPr>
        <w:spacing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noProof/>
          <w:color w:val="000000" w:themeColor="text1"/>
          <w:sz w:val="28"/>
          <w:szCs w:val="28"/>
        </w:rPr>
        <w:t>三、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據瞭解，南非政府為發展本地產業，加強本地生產製造能力，近年在進口方面採取緊縮政策，盼保護南非本土廠商權益，以抑制外來進口品衝擊本</w:t>
      </w:r>
      <w:r w:rsidRPr="00390009">
        <w:rPr>
          <w:rFonts w:ascii="Times New Roman" w:eastAsia="標楷體" w:hAnsi="Times New Roman" w:cs="Times New Roman" w:hint="eastAsia"/>
          <w:noProof/>
          <w:color w:val="000000"/>
          <w:sz w:val="28"/>
          <w:szCs w:val="28"/>
        </w:rPr>
        <w:t>土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產品，包含提高進口關稅、嚴格檢疫、許可證簽發程序冗長等，其中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NRCS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之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LOA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簽發時程長達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6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個月，雖然未違反世界貿易組織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(WTO)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所認定之貿易障礙，但其所設條件嚴格確實已嚴重阻礙各國對南非之出口貿易，我商在內之各國產品拓銷到南非均受影響，例如我商華碩電腦之最新型筆記型電腦、美商蘋果電腦公司之新款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iPhone</w:t>
      </w:r>
      <w:r w:rsidRPr="00390009">
        <w:rPr>
          <w:rFonts w:ascii="Times New Roman" w:eastAsia="標楷體" w:hAnsi="Times New Roman" w:cs="Times New Roman"/>
          <w:noProof/>
          <w:color w:val="000000"/>
          <w:sz w:val="28"/>
          <w:szCs w:val="28"/>
        </w:rPr>
        <w:t>手機在南非上市之時間，常遠落後其他市場或地區，因此，敬請提醒我商拓銷具時效性之科技產品到南非需提早布局。</w:t>
      </w: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lastRenderedPageBreak/>
        <w:t>奈及利亞對進口產品之符合性證明相關規定說明</w:t>
      </w: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  <w:r w:rsidRPr="00390009">
        <w:rPr>
          <w:rFonts w:ascii="Times New Roman" w:eastAsia="標楷體" w:hAnsi="Times New Roman" w:cs="Times New Roman" w:hint="eastAsia"/>
          <w:noProof/>
          <w:szCs w:val="24"/>
        </w:rPr>
        <w:t>資料提供：外貿協會拉哥斯臺貿中心</w:t>
      </w: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390009">
      <w:pPr>
        <w:spacing w:line="400" w:lineRule="exact"/>
        <w:ind w:leftChars="36" w:left="646" w:hangingChars="200" w:hanging="56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noProof/>
          <w:sz w:val="28"/>
          <w:szCs w:val="28"/>
        </w:rPr>
        <w:t>一、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非洲國家通常委託下列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3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家公證公司辦理貨品檢驗工作</w:t>
      </w:r>
      <w:r w:rsidRPr="00390009">
        <w:rPr>
          <w:rFonts w:ascii="Times New Roman" w:eastAsia="標楷體" w:hAnsi="Times New Roman" w:cs="Times New Roman" w:hint="eastAsia"/>
          <w:noProof/>
          <w:sz w:val="28"/>
          <w:szCs w:val="28"/>
        </w:rPr>
        <w:t>，該公司網站通常會臚列非洲各國對檢驗之規定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：</w:t>
      </w:r>
    </w:p>
    <w:p w:rsidR="00390009" w:rsidRPr="00390009" w:rsidRDefault="00390009" w:rsidP="00390009">
      <w:pPr>
        <w:spacing w:line="400" w:lineRule="exact"/>
        <w:ind w:leftChars="100" w:left="660" w:hangingChars="150" w:hanging="420"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390009" w:rsidRPr="00390009" w:rsidRDefault="00390009" w:rsidP="00390009">
      <w:pPr>
        <w:widowControl/>
        <w:spacing w:line="400" w:lineRule="exac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名稱：瑞商遠東公證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股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公司、台灣檢驗科技股份有限公司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地址：新北市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24886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五股工業區五工路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134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號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  <w:lang w:val="en-GB"/>
        </w:rPr>
        <w:t>電話：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(02) 2299 3939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  <w:lang w:val="en-GB"/>
        </w:rPr>
        <w:t>傳真：</w:t>
      </w:r>
      <w:r w:rsidRPr="00390009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  <w:lang w:val="en-GB"/>
        </w:rPr>
        <w:t>(0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2) 22992921, 22989156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網址：</w:t>
      </w:r>
      <w:hyperlink r:id="rId10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www.sgs.com.tw</w:t>
        </w:r>
      </w:hyperlink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FF"/>
          <w:kern w:val="0"/>
          <w:sz w:val="28"/>
          <w:szCs w:val="28"/>
          <w:u w:val="single"/>
          <w:lang w:val="en-GB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聯絡人：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Olivia Tsai (E-mail:</w:t>
      </w:r>
      <w:hyperlink r:id="rId11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olivia.tsai@sgs.com</w:t>
        </w:r>
      </w:hyperlink>
      <w:r w:rsidRPr="00390009">
        <w:rPr>
          <w:rFonts w:ascii="Times New Roman" w:eastAsia="標楷體" w:hAnsi="Times New Roman" w:cs="Times New Roman"/>
          <w:color w:val="0000FF"/>
          <w:kern w:val="0"/>
          <w:sz w:val="28"/>
          <w:szCs w:val="28"/>
          <w:u w:val="single"/>
          <w:lang w:val="en-GB"/>
        </w:rPr>
        <w:t>)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FF"/>
          <w:kern w:val="0"/>
          <w:sz w:val="28"/>
          <w:szCs w:val="28"/>
          <w:lang w:val="en-GB"/>
        </w:rPr>
      </w:pPr>
    </w:p>
    <w:p w:rsidR="00390009" w:rsidRPr="00390009" w:rsidRDefault="00390009" w:rsidP="00390009">
      <w:pPr>
        <w:widowControl/>
        <w:spacing w:line="400" w:lineRule="exac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名稱：全國公證檢驗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股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公司</w:t>
      </w:r>
    </w:p>
    <w:p w:rsidR="00390009" w:rsidRPr="00390009" w:rsidRDefault="00390009" w:rsidP="00390009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地址：臺北市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11492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內湖區瑞光路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423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號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8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樓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電話：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(02)66022888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傳真：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(02)66022889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 xml:space="preserve">E-mail: </w:t>
      </w:r>
      <w:hyperlink r:id="rId12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tommy.kao@intertek.com</w:t>
        </w:r>
      </w:hyperlink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網址：</w:t>
      </w:r>
      <w:hyperlink r:id="rId13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www.intertek-twn.com</w:t>
        </w:r>
      </w:hyperlink>
    </w:p>
    <w:p w:rsidR="00390009" w:rsidRPr="00390009" w:rsidRDefault="00390009" w:rsidP="00390009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 </w:t>
      </w:r>
    </w:p>
    <w:p w:rsidR="00390009" w:rsidRPr="00390009" w:rsidRDefault="00390009" w:rsidP="00390009">
      <w:pPr>
        <w:widowControl/>
        <w:spacing w:line="400" w:lineRule="exact"/>
        <w:ind w:firstLineChars="100" w:firstLine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en-GB"/>
        </w:rPr>
        <w:t>(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en-GB"/>
        </w:rPr>
        <w:t>三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val="en-GB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名稱：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法立德公證有限公司台灣分公司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地址：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臺北市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10553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中山區南京東路四段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16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號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3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樓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B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室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電話：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(02)25707655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傳真：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(02)25703775</w:t>
      </w:r>
    </w:p>
    <w:p w:rsidR="00390009" w:rsidRPr="00390009" w:rsidRDefault="00390009" w:rsidP="00390009">
      <w:pPr>
        <w:widowControl/>
        <w:spacing w:line="400" w:lineRule="exact"/>
        <w:ind w:firstLineChars="300" w:firstLine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網址：</w:t>
      </w:r>
      <w:hyperlink r:id="rId14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www.bureauveritas.com.tw</w:t>
        </w:r>
      </w:hyperlink>
    </w:p>
    <w:p w:rsidR="00390009" w:rsidRPr="00390009" w:rsidRDefault="00390009" w:rsidP="00390009">
      <w:pPr>
        <w:widowControl/>
        <w:spacing w:line="400" w:lineRule="exact"/>
        <w:ind w:leftChars="350" w:left="1960" w:hangingChars="400" w:hanging="1120"/>
        <w:rPr>
          <w:rFonts w:ascii="Times New Roman" w:eastAsia="標楷體" w:hAnsi="Times New Roman" w:cs="Times New Roman"/>
          <w:color w:val="0000FF"/>
          <w:kern w:val="0"/>
          <w:sz w:val="28"/>
          <w:szCs w:val="28"/>
          <w:u w:val="single"/>
          <w:lang w:val="en-GB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聯絡人：何孟鴻經理、林雨潔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en-GB"/>
        </w:rPr>
        <w:t>Chrysie Lin (</w:t>
      </w:r>
      <w:hyperlink r:id="rId15" w:history="1">
        <w:r w:rsidRPr="00390009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  <w:u w:val="single"/>
            <w:lang w:val="en-GB"/>
          </w:rPr>
          <w:t>chrysie.lin@tw.bureauveritas.com</w:t>
        </w:r>
      </w:hyperlink>
      <w:r w:rsidRPr="00390009">
        <w:rPr>
          <w:rFonts w:ascii="Times New Roman" w:eastAsia="標楷體" w:hAnsi="Times New Roman" w:cs="Times New Roman"/>
          <w:color w:val="0000FF"/>
          <w:kern w:val="0"/>
          <w:sz w:val="28"/>
          <w:szCs w:val="28"/>
          <w:u w:val="single"/>
          <w:lang w:val="en-GB"/>
        </w:rPr>
        <w:t>)</w:t>
      </w:r>
    </w:p>
    <w:p w:rsidR="00390009" w:rsidRPr="00390009" w:rsidRDefault="00390009" w:rsidP="00390009">
      <w:pPr>
        <w:widowControl/>
        <w:spacing w:line="400" w:lineRule="exact"/>
        <w:ind w:leftChars="400" w:left="9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90009" w:rsidRPr="00390009" w:rsidRDefault="00390009" w:rsidP="00390009">
      <w:pPr>
        <w:spacing w:line="400" w:lineRule="exact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二、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輸往奈及利亞之貨品均須接受檢驗或辦理登記</w:t>
      </w:r>
    </w:p>
    <w:p w:rsidR="00390009" w:rsidRPr="00390009" w:rsidRDefault="00390009" w:rsidP="00AA62FA">
      <w:pPr>
        <w:spacing w:line="400" w:lineRule="exact"/>
        <w:ind w:leftChars="200" w:left="480" w:rightChars="15" w:right="36"/>
        <w:jc w:val="both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幾乎所有輸往奈及利亞之貨品，均須取得奈及利亞標準局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(Standards Organisation of Nigeria, SON)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所開立之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SONCAP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檢驗證明，或是取得奈及利亞食品及藥物管制局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(National Food and Drug Administration and Control, NAFDAC)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所開立之登記證明，才能辦理貨品船運及後續通關手續。</w:t>
      </w:r>
    </w:p>
    <w:p w:rsidR="00390009" w:rsidRPr="00390009" w:rsidRDefault="00390009" w:rsidP="00390009">
      <w:pPr>
        <w:spacing w:line="400" w:lineRule="exact"/>
        <w:ind w:leftChars="300" w:left="720" w:rightChars="15" w:right="36"/>
        <w:rPr>
          <w:rFonts w:ascii="Times New Roman" w:eastAsia="標楷體" w:hAnsi="Times New Roman" w:cs="Times New Roman"/>
          <w:bCs/>
          <w:noProof/>
          <w:sz w:val="28"/>
          <w:szCs w:val="28"/>
        </w:rPr>
      </w:pPr>
    </w:p>
    <w:p w:rsidR="00390009" w:rsidRPr="00390009" w:rsidRDefault="00390009" w:rsidP="00390009">
      <w:pPr>
        <w:snapToGrid w:val="0"/>
        <w:spacing w:line="400" w:lineRule="exact"/>
        <w:ind w:rightChars="15" w:right="36" w:firstLineChars="100" w:firstLine="280"/>
        <w:contextualSpacing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lastRenderedPageBreak/>
        <w:t>(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一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如何申請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SONCAP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檢驗證明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:</w:t>
      </w:r>
    </w:p>
    <w:p w:rsidR="00390009" w:rsidRPr="00390009" w:rsidRDefault="00390009" w:rsidP="00AA62FA">
      <w:pPr>
        <w:spacing w:line="400" w:lineRule="exact"/>
        <w:ind w:leftChars="250" w:left="880" w:rightChars="15" w:right="36" w:hangingChars="100" w:hanging="280"/>
        <w:jc w:val="both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1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.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奈及利亞標準局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(Standards Organisation of Nigeria, SON)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自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2013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年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1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月起實施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Standards Organisation of Nigeria Conformity Assessment Program (SONCAP)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，輸往奈及利亞之貨品須先經由該局所指定之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3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家公證公司檢驗合格後方得啟運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: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遠東公證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(SGS)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、全國公證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(Intertek)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、中國檢驗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(CCIC)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。貨品通過檢驗後，公證公司將電傳檢驗證明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(Certificate of Conformity, COC)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予奈及利亞標準局，奈及利亞標準局將開立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SONCAP Certificate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予進口商，俾後者據以向奈及利亞中央銀行申請輸入許可證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(Form M)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，並於獲核發該輸入許可證後，安排船運及憑以辦理後續之貨品通關事宜。</w:t>
      </w:r>
    </w:p>
    <w:p w:rsidR="00390009" w:rsidRPr="00390009" w:rsidRDefault="00390009" w:rsidP="001354BC">
      <w:pPr>
        <w:spacing w:line="400" w:lineRule="exact"/>
        <w:ind w:leftChars="249" w:left="847" w:rightChars="15" w:right="36" w:hangingChars="89" w:hanging="249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2.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所有進口至奈及利亞之貨品均應取得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SONCAP Certificate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，但下列除外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:</w:t>
      </w:r>
    </w:p>
    <w:p w:rsidR="00390009" w:rsidRPr="00390009" w:rsidRDefault="00390009" w:rsidP="00AA62FA">
      <w:pPr>
        <w:spacing w:line="400" w:lineRule="exact"/>
        <w:ind w:leftChars="354" w:left="850" w:rightChars="15" w:right="36"/>
        <w:jc w:val="both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Food products; Drugs (Medicines); Medicals other than equipment and machines; Chemicals used as raw material by bonafide manufacturers; Military wares &amp; equipment; Goods classified as contraband by the Federal Government of Nigeria; Used </w:t>
      </w:r>
      <w:r w:rsidR="001354BC">
        <w:rPr>
          <w:rFonts w:ascii="Times New Roman" w:eastAsia="標楷體" w:hAnsi="Times New Roman" w:cs="Times New Roman"/>
          <w:bCs/>
          <w:noProof/>
          <w:sz w:val="28"/>
          <w:szCs w:val="28"/>
        </w:rPr>
        <w:t>products other than automobiles</w:t>
      </w:r>
    </w:p>
    <w:p w:rsidR="00390009" w:rsidRPr="00390009" w:rsidRDefault="001354BC" w:rsidP="001354BC">
      <w:pPr>
        <w:spacing w:line="400" w:lineRule="exact"/>
        <w:ind w:rightChars="15" w:right="36" w:firstLineChars="202" w:firstLine="566"/>
        <w:rPr>
          <w:rFonts w:ascii="Times New Roman" w:eastAsia="標楷體" w:hAnsi="Times New Roman" w:cs="Times New Roman"/>
          <w:noProof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 xml:space="preserve">3. </w:t>
      </w:r>
      <w:r w:rsidR="00390009"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SONCAP</w:t>
      </w:r>
      <w:r w:rsidR="00390009"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檢驗證明說明</w:t>
      </w:r>
      <w:r w:rsidR="00390009"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: </w:t>
      </w:r>
      <w:hyperlink r:id="rId16" w:history="1">
        <w:r w:rsidR="00390009" w:rsidRPr="00390009">
          <w:rPr>
            <w:rFonts w:ascii="Times New Roman" w:eastAsia="標楷體" w:hAnsi="Times New Roman" w:cs="Times New Roman"/>
            <w:noProof/>
            <w:sz w:val="28"/>
            <w:szCs w:val="28"/>
          </w:rPr>
          <w:t>http://son.gov.ng/soncap/</w:t>
        </w:r>
      </w:hyperlink>
    </w:p>
    <w:p w:rsidR="00390009" w:rsidRPr="00390009" w:rsidRDefault="00390009" w:rsidP="001354BC">
      <w:pPr>
        <w:spacing w:line="400" w:lineRule="exact"/>
        <w:ind w:leftChars="350" w:left="840" w:rightChars="15" w:right="36" w:firstLineChars="3" w:firstLine="8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遠東公證台灣分公司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 xml:space="preserve">: </w:t>
      </w:r>
      <w:hyperlink r:id="rId17" w:history="1">
        <w:r w:rsidRPr="00390009">
          <w:rPr>
            <w:rFonts w:ascii="Times New Roman" w:eastAsia="標楷體" w:hAnsi="Times New Roman" w:cs="Times New Roman"/>
            <w:noProof/>
            <w:sz w:val="28"/>
            <w:szCs w:val="28"/>
          </w:rPr>
          <w:t>http://www.tw.sgs.com/zh_tw/home_tw</w:t>
        </w:r>
      </w:hyperlink>
    </w:p>
    <w:p w:rsidR="00390009" w:rsidRPr="00390009" w:rsidRDefault="00390009" w:rsidP="001354BC">
      <w:pPr>
        <w:spacing w:line="400" w:lineRule="exact"/>
        <w:ind w:leftChars="350" w:left="840" w:rightChars="15" w:right="36" w:firstLineChars="3" w:firstLine="8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>全國公證台灣分公司</w:t>
      </w:r>
      <w:r w:rsidRPr="00390009">
        <w:rPr>
          <w:rFonts w:ascii="Times New Roman" w:eastAsia="標楷體" w:hAnsi="Times New Roman" w:cs="Times New Roman"/>
          <w:noProof/>
          <w:sz w:val="28"/>
          <w:szCs w:val="28"/>
        </w:rPr>
        <w:t xml:space="preserve">: </w:t>
      </w:r>
      <w:hyperlink r:id="rId18" w:history="1">
        <w:r w:rsidRPr="00390009">
          <w:rPr>
            <w:rFonts w:ascii="Times New Roman" w:eastAsia="標楷體" w:hAnsi="Times New Roman" w:cs="Times New Roman"/>
            <w:noProof/>
            <w:sz w:val="28"/>
            <w:szCs w:val="28"/>
          </w:rPr>
          <w:t>http://www.intertek-twn.com/</w:t>
        </w:r>
      </w:hyperlink>
    </w:p>
    <w:p w:rsidR="00390009" w:rsidRPr="00390009" w:rsidRDefault="00390009" w:rsidP="00390009">
      <w:pPr>
        <w:snapToGrid w:val="0"/>
        <w:spacing w:before="360" w:line="400" w:lineRule="exact"/>
        <w:ind w:leftChars="100" w:left="800" w:rightChars="15" w:right="36" w:hangingChars="200" w:hanging="560"/>
        <w:contextualSpacing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 xml:space="preserve"> (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二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食品藥品化妝品化學品醫療器材等須取得登記證明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(Certificate of Registration)</w:t>
      </w:r>
    </w:p>
    <w:p w:rsidR="00390009" w:rsidRPr="00390009" w:rsidRDefault="00390009" w:rsidP="00AA62FA">
      <w:pPr>
        <w:spacing w:line="400" w:lineRule="exact"/>
        <w:ind w:leftChars="250" w:left="1020" w:rightChars="15" w:right="36" w:hangingChars="150" w:hanging="420"/>
        <w:jc w:val="both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 xml:space="preserve">1.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食品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(Food, Animal Feeds)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、藥品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(Drugs, Herbals)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、化妝品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(Cosmetics)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、化學品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(Chemicals)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、醫療器材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(Medical Devices)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等及相關物品之進口，須事先向奈及利亞食品及藥物管制局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(National Food and Drug Administration and Control,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簡稱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NAFDAC)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登記及接受檢驗。</w:t>
      </w:r>
    </w:p>
    <w:p w:rsidR="00390009" w:rsidRPr="00390009" w:rsidRDefault="00390009" w:rsidP="00700BB8">
      <w:pPr>
        <w:spacing w:line="400" w:lineRule="exact"/>
        <w:ind w:leftChars="200" w:left="1040" w:rightChars="15" w:right="36" w:hangingChars="200" w:hanging="560"/>
        <w:jc w:val="both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 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 xml:space="preserve">2.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申請人如係外國公司，必須指定一家本地業者擔任代理人，向該局提出申請並提供樣品接受檢驗。本檢驗過程約需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80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個工作天。如貨品通過檢驗，將獲核發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Certificate of Registration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，有效期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5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年。</w:t>
      </w:r>
    </w:p>
    <w:p w:rsidR="00390009" w:rsidRPr="00390009" w:rsidRDefault="00390009" w:rsidP="00390009">
      <w:pPr>
        <w:spacing w:line="400" w:lineRule="exact"/>
        <w:ind w:leftChars="150" w:left="360" w:rightChars="15" w:right="36" w:firstLineChars="50" w:firstLine="140"/>
        <w:rPr>
          <w:rFonts w:ascii="Times New Roman" w:eastAsia="標楷體" w:hAnsi="Times New Roman" w:cs="Times New Roman"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 </w:t>
      </w:r>
      <w:r w:rsidRPr="00390009">
        <w:rPr>
          <w:rFonts w:ascii="Times New Roman" w:eastAsia="標楷體" w:hAnsi="Times New Roman" w:cs="Times New Roman" w:hint="eastAsia"/>
          <w:bCs/>
          <w:noProof/>
          <w:sz w:val="28"/>
          <w:szCs w:val="28"/>
        </w:rPr>
        <w:t xml:space="preserve">3. 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詳情請查詢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:</w:t>
      </w:r>
    </w:p>
    <w:p w:rsidR="00390009" w:rsidRPr="00390009" w:rsidRDefault="00390009" w:rsidP="001354BC">
      <w:pPr>
        <w:spacing w:line="400" w:lineRule="exact"/>
        <w:ind w:leftChars="150" w:left="360" w:rightChars="15" w:right="36" w:firstLineChars="226" w:firstLine="633"/>
        <w:rPr>
          <w:rFonts w:ascii="Times New Roman" w:eastAsia="標楷體" w:hAnsi="Times New Roman" w:cs="Times New Roman"/>
          <w:noProof/>
          <w:color w:val="0000FF"/>
          <w:sz w:val="28"/>
          <w:szCs w:val="28"/>
        </w:rPr>
      </w:pP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>奈及利亞食品及藥物管制局</w:t>
      </w:r>
      <w:r w:rsidRPr="00390009">
        <w:rPr>
          <w:rFonts w:ascii="Times New Roman" w:eastAsia="標楷體" w:hAnsi="Times New Roman" w:cs="Times New Roman"/>
          <w:bCs/>
          <w:noProof/>
          <w:sz w:val="28"/>
          <w:szCs w:val="28"/>
        </w:rPr>
        <w:t xml:space="preserve">: </w:t>
      </w:r>
      <w:r w:rsidRPr="00390009">
        <w:rPr>
          <w:rFonts w:ascii="Times New Roman" w:eastAsia="標楷體" w:hAnsi="Times New Roman" w:cs="Times New Roman"/>
          <w:noProof/>
          <w:color w:val="0000FF"/>
          <w:sz w:val="28"/>
          <w:szCs w:val="28"/>
        </w:rPr>
        <w:t>www.nafdac.gov.ng</w:t>
      </w:r>
    </w:p>
    <w:p w:rsidR="00390009" w:rsidRPr="00390009" w:rsidRDefault="00390009" w:rsidP="001354BC">
      <w:pPr>
        <w:spacing w:line="400" w:lineRule="exact"/>
        <w:ind w:leftChars="150" w:left="360" w:rightChars="15" w:right="36" w:firstLineChars="226" w:firstLine="633"/>
        <w:rPr>
          <w:rFonts w:ascii="Times New Roman" w:eastAsia="標楷體" w:hAnsi="Times New Roman" w:cs="Times New Roman"/>
          <w:noProof/>
          <w:color w:val="0000FF"/>
          <w:sz w:val="28"/>
          <w:szCs w:val="28"/>
          <w:u w:val="single"/>
          <w:lang w:val="fr-FR"/>
        </w:rPr>
      </w:pPr>
      <w:r w:rsidRPr="00390009">
        <w:rPr>
          <w:rFonts w:ascii="Times New Roman" w:eastAsia="標楷體" w:hAnsi="Times New Roman" w:cs="Times New Roman"/>
          <w:noProof/>
          <w:sz w:val="28"/>
          <w:szCs w:val="28"/>
          <w:lang w:val="fr-FR" w:eastAsia="zh-CN"/>
        </w:rPr>
        <w:t xml:space="preserve">E-mail: </w:t>
      </w:r>
      <w:hyperlink r:id="rId19" w:history="1">
        <w:r w:rsidRPr="00390009">
          <w:rPr>
            <w:rFonts w:ascii="Times New Roman" w:eastAsia="標楷體" w:hAnsi="Times New Roman" w:cs="Times New Roman"/>
            <w:noProof/>
            <w:color w:val="0000FF"/>
            <w:sz w:val="28"/>
            <w:szCs w:val="28"/>
            <w:u w:val="single"/>
            <w:lang w:val="fr-FR" w:eastAsia="zh-CN"/>
          </w:rPr>
          <w:t>registration@nafdac.gov.ng</w:t>
        </w:r>
      </w:hyperlink>
    </w:p>
    <w:p w:rsidR="00390009" w:rsidRPr="00390009" w:rsidRDefault="00390009" w:rsidP="00390009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lastRenderedPageBreak/>
        <w:t>肯亞對進口產品之符合性證明相關規定說明</w:t>
      </w:r>
    </w:p>
    <w:p w:rsidR="00390009" w:rsidRPr="00390009" w:rsidRDefault="00390009" w:rsidP="00390009">
      <w:pPr>
        <w:spacing w:line="400" w:lineRule="exact"/>
        <w:jc w:val="right"/>
        <w:rPr>
          <w:rFonts w:ascii="Times New Roman" w:eastAsia="標楷體" w:hAnsi="Times New Roman" w:cs="Times New Roman"/>
          <w:noProof/>
          <w:szCs w:val="24"/>
        </w:rPr>
      </w:pPr>
      <w:r w:rsidRPr="00390009">
        <w:rPr>
          <w:rFonts w:ascii="Times New Roman" w:eastAsia="標楷體" w:hAnsi="Times New Roman" w:cs="Times New Roman" w:hint="eastAsia"/>
          <w:noProof/>
          <w:szCs w:val="24"/>
        </w:rPr>
        <w:t>資料提供：外貿協會奈洛比臺貿中心</w:t>
      </w:r>
    </w:p>
    <w:p w:rsidR="00390009" w:rsidRPr="00390009" w:rsidRDefault="00390009" w:rsidP="00390009">
      <w:pPr>
        <w:spacing w:line="400" w:lineRule="exact"/>
        <w:ind w:right="480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</w:p>
    <w:p w:rsidR="00390009" w:rsidRPr="00390009" w:rsidRDefault="00390009" w:rsidP="00390009">
      <w:pPr>
        <w:spacing w:line="400" w:lineRule="exact"/>
        <w:ind w:right="480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390009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t>輸往肯亞之貨品均須接受檢驗或辦理登記</w:t>
      </w:r>
    </w:p>
    <w:p w:rsidR="00390009" w:rsidRPr="00390009" w:rsidRDefault="00390009" w:rsidP="00390009">
      <w:pPr>
        <w:spacing w:line="400" w:lineRule="exact"/>
        <w:ind w:right="480"/>
        <w:rPr>
          <w:rFonts w:ascii="Times New Roman" w:eastAsia="標楷體" w:hAnsi="Times New Roman" w:cs="Times New Roman"/>
          <w:noProof/>
          <w:szCs w:val="24"/>
        </w:rPr>
      </w:pPr>
    </w:p>
    <w:p w:rsidR="00390009" w:rsidRPr="00390009" w:rsidRDefault="00390009" w:rsidP="00700BB8">
      <w:pPr>
        <w:widowControl/>
        <w:numPr>
          <w:ilvl w:val="0"/>
          <w:numId w:val="2"/>
        </w:numPr>
        <w:shd w:val="clear" w:color="auto" w:fill="FDFDFD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依肯亞標準局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(Kenya Bureau of Standards, KEBS)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及肯亞國稅局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(Kenya Revenue Authority, KRA)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的最新規定，自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2015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390009">
        <w:rPr>
          <w:rFonts w:ascii="Times New Roman" w:eastAsia="標楷體" w:hAnsi="Times New Roman" w:cs="Times New Roman"/>
          <w:kern w:val="0"/>
          <w:sz w:val="28"/>
          <w:szCs w:val="28"/>
        </w:rPr>
        <w:t>日起所有輸往肯亞之貨品，均須取得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符合性證書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700BB8" w:rsidRPr="00700B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Certificate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of </w:t>
      </w:r>
      <w:r w:rsidR="00700BB8" w:rsidRPr="00700B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Conformity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才可出口至肯亞。</w:t>
      </w:r>
    </w:p>
    <w:p w:rsidR="00390009" w:rsidRPr="00390009" w:rsidRDefault="00390009" w:rsidP="00390009">
      <w:pPr>
        <w:widowControl/>
        <w:shd w:val="clear" w:color="auto" w:fill="FDFDFD"/>
        <w:spacing w:line="400" w:lineRule="exact"/>
        <w:ind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90009" w:rsidRPr="00390009" w:rsidRDefault="00390009" w:rsidP="00390009">
      <w:pPr>
        <w:widowControl/>
        <w:shd w:val="clear" w:color="auto" w:fill="FDFDFD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1354B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全部產品都須出示符合性證書</w:t>
      </w:r>
      <w:r w:rsidRPr="003900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390009" w:rsidRPr="00390009" w:rsidRDefault="00390009" w:rsidP="00390009">
      <w:pPr>
        <w:widowControl/>
        <w:shd w:val="clear" w:color="auto" w:fill="FDFDFD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</w:t>
      </w:r>
    </w:p>
    <w:p w:rsidR="00390009" w:rsidRPr="00390009" w:rsidRDefault="00390009" w:rsidP="001354BC">
      <w:pPr>
        <w:widowControl/>
        <w:shd w:val="clear" w:color="auto" w:fill="FDFDFD"/>
        <w:spacing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三、有關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符合性證書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相關資料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至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下列網站查詢</w:t>
      </w:r>
    </w:p>
    <w:p w:rsidR="00390009" w:rsidRPr="00390009" w:rsidRDefault="00390009" w:rsidP="001354BC">
      <w:pPr>
        <w:widowControl/>
        <w:shd w:val="clear" w:color="auto" w:fill="FDFDFD"/>
        <w:spacing w:line="400" w:lineRule="exact"/>
        <w:ind w:firstLineChars="50" w:firstLine="14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可至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KEBS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的網站查詢</w:t>
      </w:r>
      <w:r w:rsidR="001354B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hyperlink r:id="rId20" w:history="1">
        <w:r w:rsidRPr="0039000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http://www.kebs.org</w:t>
        </w:r>
      </w:hyperlink>
    </w:p>
    <w:p w:rsidR="00390009" w:rsidRPr="00390009" w:rsidRDefault="00390009" w:rsidP="001354BC">
      <w:pPr>
        <w:widowControl/>
        <w:shd w:val="clear" w:color="auto" w:fill="FDFDFD"/>
        <w:spacing w:line="400" w:lineRule="exact"/>
        <w:ind w:firstLineChars="50" w:firstLine="14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KRA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網站：</w:t>
      </w:r>
      <w:hyperlink r:id="rId21" w:history="1">
        <w:r w:rsidRPr="0039000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http://www.kra.go.ke</w:t>
        </w:r>
      </w:hyperlink>
    </w:p>
    <w:p w:rsidR="00390009" w:rsidRPr="00390009" w:rsidRDefault="00390009" w:rsidP="001354BC">
      <w:pPr>
        <w:widowControl/>
        <w:shd w:val="clear" w:color="auto" w:fill="FDFDFD"/>
        <w:spacing w:line="400" w:lineRule="exact"/>
        <w:ind w:firstLineChars="50" w:firstLine="14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一般物品：</w:t>
      </w:r>
    </w:p>
    <w:p w:rsidR="00390009" w:rsidRPr="00390009" w:rsidRDefault="00B335BC" w:rsidP="001354BC">
      <w:pPr>
        <w:widowControl/>
        <w:shd w:val="clear" w:color="auto" w:fill="FDFDFD"/>
        <w:spacing w:line="400" w:lineRule="exact"/>
        <w:ind w:firstLineChars="236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hyperlink r:id="rId22" w:history="1">
        <w:r w:rsidR="00390009" w:rsidRPr="0039000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http://www.kebs.org/index.php?opt=qai&amp;view=pvocoverview</w:t>
        </w:r>
      </w:hyperlink>
    </w:p>
    <w:p w:rsidR="00390009" w:rsidRPr="00390009" w:rsidRDefault="00390009" w:rsidP="001354BC">
      <w:pPr>
        <w:widowControl/>
        <w:shd w:val="clear" w:color="auto" w:fill="FDFDFD"/>
        <w:spacing w:line="400" w:lineRule="exact"/>
        <w:ind w:firstLineChars="50" w:firstLine="14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四</w:t>
      </w:r>
      <w:r w:rsidRPr="0039000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汽車：</w:t>
      </w:r>
    </w:p>
    <w:p w:rsidR="00390009" w:rsidRPr="00390009" w:rsidRDefault="00B335BC" w:rsidP="001354BC">
      <w:pPr>
        <w:widowControl/>
        <w:shd w:val="clear" w:color="auto" w:fill="FDFDFD"/>
        <w:spacing w:line="400" w:lineRule="exact"/>
        <w:ind w:leftChars="237" w:left="600" w:hangingChars="13" w:hanging="3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hyperlink r:id="rId23" w:history="1">
        <w:r w:rsidR="00390009" w:rsidRPr="0039000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http://www.kebs.org/index.php?opt=qai&amp;view=motor-vehicle-insp</w:t>
        </w:r>
        <w:r w:rsidR="00390009" w:rsidRPr="00390009">
          <w:rPr>
            <w:rFonts w:ascii="Times New Roman" w:eastAsia="標楷體" w:hAnsi="Times New Roman" w:cs="Times New Roman" w:hint="eastAsia"/>
            <w:color w:val="000000" w:themeColor="text1"/>
            <w:kern w:val="0"/>
            <w:sz w:val="28"/>
            <w:szCs w:val="28"/>
          </w:rPr>
          <w:t xml:space="preserve"> </w:t>
        </w:r>
        <w:r w:rsidR="00390009" w:rsidRPr="0039000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ection</w:t>
        </w:r>
      </w:hyperlink>
      <w:r w:rsidR="00390009" w:rsidRPr="0039000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:rsidR="00390009" w:rsidRPr="00390009" w:rsidRDefault="00390009" w:rsidP="00390009">
      <w:pPr>
        <w:widowControl/>
        <w:shd w:val="clear" w:color="auto" w:fill="FDFDFD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9000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  </w:t>
      </w:r>
    </w:p>
    <w:p w:rsidR="00390009" w:rsidRPr="00390009" w:rsidRDefault="00390009" w:rsidP="00390009">
      <w:pPr>
        <w:spacing w:line="400" w:lineRule="exact"/>
        <w:ind w:leftChars="150" w:left="360" w:rightChars="15" w:right="36" w:firstLineChars="250" w:firstLine="700"/>
        <w:rPr>
          <w:rFonts w:ascii="Times New Roman" w:eastAsia="標楷體" w:hAnsi="Times New Roman" w:cs="Times New Roman"/>
          <w:noProof/>
          <w:color w:val="0000FF"/>
          <w:sz w:val="28"/>
          <w:szCs w:val="28"/>
        </w:rPr>
      </w:pPr>
    </w:p>
    <w:p w:rsidR="00117A70" w:rsidRDefault="00117A70">
      <w:bookmarkStart w:id="0" w:name="_GoBack"/>
      <w:bookmarkEnd w:id="0"/>
    </w:p>
    <w:sectPr w:rsidR="00117A70" w:rsidSect="00C70368">
      <w:footerReference w:type="default" r:id="rId24"/>
      <w:pgSz w:w="11906" w:h="16838"/>
      <w:pgMar w:top="1134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BC" w:rsidRDefault="00B335BC">
      <w:r>
        <w:separator/>
      </w:r>
    </w:p>
  </w:endnote>
  <w:endnote w:type="continuationSeparator" w:id="0">
    <w:p w:rsidR="00B335BC" w:rsidRDefault="00B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39799"/>
      <w:docPartObj>
        <w:docPartGallery w:val="Page Numbers (Bottom of Page)"/>
        <w:docPartUnique/>
      </w:docPartObj>
    </w:sdtPr>
    <w:sdtEndPr/>
    <w:sdtContent>
      <w:p w:rsidR="00C70368" w:rsidRDefault="00135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51" w:rsidRPr="00EE6051">
          <w:rPr>
            <w:lang w:val="zh-TW"/>
          </w:rPr>
          <w:t>4</w:t>
        </w:r>
        <w:r>
          <w:fldChar w:fldCharType="end"/>
        </w:r>
      </w:p>
    </w:sdtContent>
  </w:sdt>
  <w:p w:rsidR="00C70368" w:rsidRDefault="00B33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BC" w:rsidRDefault="00B335BC">
      <w:r>
        <w:separator/>
      </w:r>
    </w:p>
  </w:footnote>
  <w:footnote w:type="continuationSeparator" w:id="0">
    <w:p w:rsidR="00B335BC" w:rsidRDefault="00B3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4B"/>
    <w:multiLevelType w:val="hybridMultilevel"/>
    <w:tmpl w:val="AF0019E6"/>
    <w:lvl w:ilvl="0" w:tplc="3B72EE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923F1"/>
    <w:multiLevelType w:val="hybridMultilevel"/>
    <w:tmpl w:val="63702336"/>
    <w:lvl w:ilvl="0" w:tplc="32C8AA5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09"/>
    <w:rsid w:val="00117A70"/>
    <w:rsid w:val="001354BC"/>
    <w:rsid w:val="002E147D"/>
    <w:rsid w:val="00390009"/>
    <w:rsid w:val="00700BB8"/>
    <w:rsid w:val="00AA62FA"/>
    <w:rsid w:val="00B335BC"/>
    <w:rsid w:val="00C01CA6"/>
    <w:rsid w:val="00E1658E"/>
    <w:rsid w:val="00E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0009"/>
    <w:pPr>
      <w:tabs>
        <w:tab w:val="center" w:pos="4153"/>
        <w:tab w:val="right" w:pos="8306"/>
      </w:tabs>
      <w:snapToGrid w:val="0"/>
    </w:pPr>
    <w:rPr>
      <w:noProof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0009"/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0009"/>
    <w:pPr>
      <w:tabs>
        <w:tab w:val="center" w:pos="4153"/>
        <w:tab w:val="right" w:pos="8306"/>
      </w:tabs>
      <w:snapToGrid w:val="0"/>
    </w:pPr>
    <w:rPr>
      <w:noProof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90009"/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1.21.202.211/pseservice_enu/start.swe?SWECmd=Start&amp;SWEHo=41.21.202.211" TargetMode="External"/><Relationship Id="rId13" Type="http://schemas.openxmlformats.org/officeDocument/2006/relationships/hyperlink" Target="http://www.intertek-twn.com/" TargetMode="External"/><Relationship Id="rId18" Type="http://schemas.openxmlformats.org/officeDocument/2006/relationships/hyperlink" Target="http://www.intertek-twn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kra.go.k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my.kao@intertek.com" TargetMode="External"/><Relationship Id="rId17" Type="http://schemas.openxmlformats.org/officeDocument/2006/relationships/hyperlink" Target="http://www.tw.sgs.com/zh_tw/home_t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n.gov.ng/soncap/" TargetMode="External"/><Relationship Id="rId20" Type="http://schemas.openxmlformats.org/officeDocument/2006/relationships/hyperlink" Target="http://www.kebs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ivia.tsai@sg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rysie.lin@tw.bureauveritas.com" TargetMode="External"/><Relationship Id="rId23" Type="http://schemas.openxmlformats.org/officeDocument/2006/relationships/hyperlink" Target="http://www.kebs.org/index.php?opt=qai&amp;view=motor-vehicle-insp%20ection" TargetMode="External"/><Relationship Id="rId10" Type="http://schemas.openxmlformats.org/officeDocument/2006/relationships/hyperlink" Target="http://www.sgs.com.tw/" TargetMode="External"/><Relationship Id="rId19" Type="http://schemas.openxmlformats.org/officeDocument/2006/relationships/hyperlink" Target="mailto:registration@nafdac.gov.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cs.org.za/content.asp?subID=54" TargetMode="External"/><Relationship Id="rId14" Type="http://schemas.openxmlformats.org/officeDocument/2006/relationships/hyperlink" Target="http://www.bureauveritas.com.tw/" TargetMode="External"/><Relationship Id="rId22" Type="http://schemas.openxmlformats.org/officeDocument/2006/relationships/hyperlink" Target="http://www.kebs.org/index.php?opt=qai&amp;view=pvocover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陳筱涵</dc:creator>
  <cp:lastModifiedBy>張嘉玲</cp:lastModifiedBy>
  <cp:revision>2</cp:revision>
  <dcterms:created xsi:type="dcterms:W3CDTF">2016-03-14T06:31:00Z</dcterms:created>
  <dcterms:modified xsi:type="dcterms:W3CDTF">2016-03-14T06:31:00Z</dcterms:modified>
</cp:coreProperties>
</file>